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6B" w:rsidRDefault="000F236B" w:rsidP="00072274">
      <w:pPr>
        <w:pStyle w:val="p1"/>
      </w:pPr>
      <w:r>
        <w:t xml:space="preserve">California Caterpillar Dealer </w:t>
      </w:r>
    </w:p>
    <w:p w:rsidR="000F236B" w:rsidRDefault="000F236B" w:rsidP="00072274">
      <w:pPr>
        <w:pStyle w:val="p1"/>
      </w:pPr>
      <w:r>
        <w:t xml:space="preserve"> Service Technology Council</w:t>
      </w:r>
    </w:p>
    <w:p w:rsidR="000F236B" w:rsidRDefault="000F236B" w:rsidP="00072274">
      <w:pPr>
        <w:pStyle w:val="p1"/>
      </w:pPr>
    </w:p>
    <w:p w:rsidR="000F236B" w:rsidRDefault="000F236B" w:rsidP="00072274">
      <w:pPr>
        <w:pStyle w:val="p1"/>
        <w:rPr>
          <w:rFonts w:ascii="Arial" w:hAnsi="Arial"/>
        </w:rPr>
      </w:pPr>
      <w:proofErr w:type="spellStart"/>
      <w:r>
        <w:t>ThinkBig</w:t>
      </w:r>
      <w:proofErr w:type="spellEnd"/>
      <w:r>
        <w:t xml:space="preserve"> Advisory </w:t>
      </w:r>
      <w:r w:rsidRPr="00EE3D82">
        <w:rPr>
          <w:sz w:val="32"/>
        </w:rPr>
        <w:t>Board Meeting</w:t>
      </w:r>
    </w:p>
    <w:p w:rsidR="000F236B" w:rsidRPr="00550260" w:rsidRDefault="000F236B" w:rsidP="00072274">
      <w:pPr>
        <w:pStyle w:val="p1"/>
      </w:pPr>
    </w:p>
    <w:p w:rsidR="000F236B" w:rsidRDefault="000F236B" w:rsidP="00072274">
      <w:pPr>
        <w:pStyle w:val="p1"/>
      </w:pPr>
      <w:r>
        <w:t xml:space="preserve"> Draft MINUTES</w:t>
      </w:r>
    </w:p>
    <w:p w:rsidR="000F236B" w:rsidRDefault="000F236B" w:rsidP="00072274">
      <w:pPr>
        <w:pStyle w:val="p1"/>
        <w:rPr>
          <w:b/>
          <w:sz w:val="28"/>
        </w:rPr>
      </w:pPr>
      <w:r>
        <w:t>August 21, 2018</w:t>
      </w:r>
    </w:p>
    <w:p w:rsidR="000F236B" w:rsidRPr="00550260" w:rsidRDefault="000F236B" w:rsidP="00072274">
      <w:pPr>
        <w:pStyle w:val="Heading3"/>
      </w:pPr>
      <w:r w:rsidRPr="00BE3621">
        <w:t xml:space="preserve"> Meeting </w:t>
      </w:r>
      <w:r>
        <w:t>10:00</w:t>
      </w:r>
      <w:r w:rsidRPr="00BE3621">
        <w:t xml:space="preserve"> </w:t>
      </w:r>
      <w:r>
        <w:t>a</w:t>
      </w:r>
      <w:r w:rsidRPr="00BE3621">
        <w:t xml:space="preserve">m – San Joaquin Delta College – </w:t>
      </w:r>
      <w:proofErr w:type="spellStart"/>
      <w:r w:rsidRPr="00BE3621">
        <w:t>Shima</w:t>
      </w:r>
      <w:proofErr w:type="spellEnd"/>
      <w:r w:rsidRPr="00BE3621">
        <w:t xml:space="preserve"> 114</w:t>
      </w:r>
    </w:p>
    <w:p w:rsidR="00DF2CD6" w:rsidRDefault="00DF2CD6" w:rsidP="00DF2CD6">
      <w:pPr>
        <w:pStyle w:val="p2"/>
        <w:ind w:firstLine="0"/>
      </w:pPr>
    </w:p>
    <w:p w:rsidR="000F236B" w:rsidRDefault="000F236B" w:rsidP="00DF2CD6">
      <w:pPr>
        <w:pStyle w:val="p2"/>
        <w:ind w:firstLine="0"/>
      </w:pPr>
      <w:r>
        <w:t>PRESENT:</w:t>
      </w:r>
      <w:r>
        <w:tab/>
      </w:r>
    </w:p>
    <w:p w:rsidR="000F236B" w:rsidRDefault="000F236B" w:rsidP="00072274">
      <w:pPr>
        <w:pStyle w:val="p2"/>
      </w:pPr>
      <w:r>
        <w:tab/>
        <w:t xml:space="preserve">Max Jones, Chairman, Holt CAT </w:t>
      </w:r>
      <w:r>
        <w:tab/>
      </w:r>
      <w:r>
        <w:tab/>
        <w:t xml:space="preserve">Sean Alford, Delta College Instructor    </w:t>
      </w:r>
      <w:r>
        <w:tab/>
      </w:r>
    </w:p>
    <w:p w:rsidR="000F236B" w:rsidRDefault="000F236B" w:rsidP="00072274">
      <w:pPr>
        <w:pStyle w:val="p2"/>
      </w:pPr>
      <w:r>
        <w:tab/>
        <w:t xml:space="preserve">Mace </w:t>
      </w:r>
      <w:proofErr w:type="spellStart"/>
      <w:r>
        <w:t>Gjerman</w:t>
      </w:r>
      <w:proofErr w:type="spellEnd"/>
      <w:r>
        <w:t xml:space="preserve">, Vice Chair, Peterson CAT   </w:t>
      </w:r>
      <w:r>
        <w:tab/>
        <w:t xml:space="preserve">Brad Hannan, Delta College Instructor </w:t>
      </w:r>
      <w:r>
        <w:tab/>
        <w:t xml:space="preserve"> </w:t>
      </w:r>
    </w:p>
    <w:p w:rsidR="000F236B" w:rsidRDefault="000F236B" w:rsidP="00072274">
      <w:pPr>
        <w:pStyle w:val="p2"/>
      </w:pPr>
      <w:r>
        <w:tab/>
        <w:t xml:space="preserve">Tom </w:t>
      </w:r>
      <w:proofErr w:type="spellStart"/>
      <w:r>
        <w:t>Yeaglin</w:t>
      </w:r>
      <w:proofErr w:type="spellEnd"/>
      <w:r>
        <w:t>, Quinn CAT</w:t>
      </w:r>
      <w:r>
        <w:tab/>
      </w:r>
      <w:r>
        <w:tab/>
      </w:r>
      <w:r>
        <w:tab/>
        <w:t>Mike Holden, Delta College Instructor</w:t>
      </w:r>
      <w:r>
        <w:tab/>
        <w:t xml:space="preserve"> </w:t>
      </w:r>
    </w:p>
    <w:p w:rsidR="000F236B" w:rsidRDefault="000F236B" w:rsidP="00072274">
      <w:pPr>
        <w:pStyle w:val="p2"/>
      </w:pPr>
      <w:r>
        <w:t xml:space="preserve">        </w:t>
      </w:r>
      <w:r>
        <w:tab/>
        <w:t>Randy Shelton, Peterson CAT</w:t>
      </w:r>
      <w:r>
        <w:tab/>
      </w:r>
      <w:r>
        <w:tab/>
      </w:r>
      <w:r>
        <w:tab/>
      </w:r>
      <w:r>
        <w:tab/>
      </w:r>
      <w:r>
        <w:tab/>
      </w:r>
      <w:r>
        <w:tab/>
      </w:r>
    </w:p>
    <w:p w:rsidR="000F236B" w:rsidRPr="00026564" w:rsidRDefault="000F236B" w:rsidP="00072274">
      <w:pPr>
        <w:pStyle w:val="p2"/>
        <w:rPr>
          <w:b/>
        </w:rPr>
      </w:pPr>
      <w:r>
        <w:tab/>
        <w:t xml:space="preserve">Rick </w:t>
      </w:r>
      <w:proofErr w:type="spellStart"/>
      <w:r>
        <w:t>Guantone</w:t>
      </w:r>
      <w:proofErr w:type="spellEnd"/>
      <w:r>
        <w:t>, Auto Trades JATC</w:t>
      </w:r>
      <w:r>
        <w:tab/>
      </w:r>
      <w:r>
        <w:tab/>
      </w:r>
      <w:r>
        <w:tab/>
        <w:t xml:space="preserve"> </w:t>
      </w:r>
      <w:r>
        <w:tab/>
      </w:r>
      <w:r>
        <w:tab/>
      </w:r>
      <w:r>
        <w:tab/>
      </w:r>
      <w:r>
        <w:tab/>
      </w:r>
      <w:r>
        <w:tab/>
      </w:r>
      <w:r>
        <w:tab/>
      </w:r>
      <w:r>
        <w:tab/>
      </w:r>
      <w:r>
        <w:tab/>
        <w:t xml:space="preserve"> </w:t>
      </w:r>
      <w:r>
        <w:tab/>
      </w:r>
      <w:r>
        <w:tab/>
      </w:r>
      <w:r>
        <w:tab/>
      </w:r>
    </w:p>
    <w:p w:rsidR="000F236B" w:rsidRPr="00BE3621" w:rsidRDefault="000F236B" w:rsidP="00072274">
      <w:pPr>
        <w:pStyle w:val="p3"/>
      </w:pPr>
      <w:r>
        <w:tab/>
        <w:t xml:space="preserve">Max Jones, </w:t>
      </w:r>
      <w:r w:rsidRPr="00BE3621">
        <w:t xml:space="preserve">called the meeting to order at </w:t>
      </w:r>
      <w:r>
        <w:t>10</w:t>
      </w:r>
      <w:r w:rsidRPr="00BE3621">
        <w:t>:</w:t>
      </w:r>
      <w:r>
        <w:t>42</w:t>
      </w:r>
      <w:r w:rsidRPr="00BE3621">
        <w:t xml:space="preserve"> am</w:t>
      </w:r>
    </w:p>
    <w:p w:rsidR="000F236B" w:rsidRPr="00BE3621" w:rsidRDefault="000F236B" w:rsidP="00072274">
      <w:pPr>
        <w:pStyle w:val="p3"/>
      </w:pPr>
    </w:p>
    <w:p w:rsidR="000F236B" w:rsidRPr="00BE3621" w:rsidRDefault="000F236B" w:rsidP="00072274">
      <w:pPr>
        <w:pStyle w:val="p3"/>
      </w:pPr>
      <w:r w:rsidRPr="00BE3621">
        <w:t xml:space="preserve">1.  Minutes of Previous Meeting: </w:t>
      </w:r>
    </w:p>
    <w:p w:rsidR="000F236B" w:rsidRPr="00BE3621" w:rsidRDefault="000F236B" w:rsidP="007D3D72">
      <w:pPr>
        <w:ind w:left="360"/>
      </w:pPr>
      <w:r w:rsidRPr="00BE3621">
        <w:t>The</w:t>
      </w:r>
      <w:r w:rsidRPr="00BE3621">
        <w:rPr>
          <w:b/>
        </w:rPr>
        <w:t xml:space="preserve"> </w:t>
      </w:r>
      <w:r w:rsidRPr="00BE3621">
        <w:t xml:space="preserve">minutes of the </w:t>
      </w:r>
      <w:r>
        <w:t>May 23</w:t>
      </w:r>
      <w:r w:rsidRPr="00BE3621">
        <w:t>, 201</w:t>
      </w:r>
      <w:r>
        <w:t>8</w:t>
      </w:r>
      <w:r w:rsidRPr="00BE3621">
        <w:t xml:space="preserve"> meeting were approved with a motion by </w:t>
      </w:r>
      <w:r>
        <w:t xml:space="preserve">Mace </w:t>
      </w:r>
      <w:proofErr w:type="spellStart"/>
      <w:r>
        <w:t>Gjerman</w:t>
      </w:r>
      <w:proofErr w:type="spellEnd"/>
      <w:r w:rsidRPr="00BE3621">
        <w:t xml:space="preserve">, seconded by </w:t>
      </w:r>
      <w:r>
        <w:t xml:space="preserve">Tom </w:t>
      </w:r>
      <w:proofErr w:type="spellStart"/>
      <w:r>
        <w:t>Yeaglin</w:t>
      </w:r>
      <w:proofErr w:type="spellEnd"/>
      <w:r w:rsidRPr="00BE3621">
        <w:t xml:space="preserve"> and approved by unanimous vote. </w:t>
      </w:r>
    </w:p>
    <w:p w:rsidR="000F236B" w:rsidRPr="00C749BF" w:rsidRDefault="000F236B" w:rsidP="007D3D72">
      <w:pPr>
        <w:pStyle w:val="p3"/>
        <w:numPr>
          <w:ilvl w:val="0"/>
          <w:numId w:val="3"/>
        </w:numPr>
        <w:ind w:left="270" w:hanging="270"/>
      </w:pPr>
      <w:r w:rsidRPr="00BE3621">
        <w:t xml:space="preserve">Business and Economic Reports:  </w:t>
      </w:r>
    </w:p>
    <w:p w:rsidR="000F236B" w:rsidRDefault="000F236B" w:rsidP="007D3D72">
      <w:pPr>
        <w:ind w:left="270" w:hanging="270"/>
      </w:pPr>
      <w:r>
        <w:tab/>
      </w:r>
      <w:r w:rsidRPr="00BE3621">
        <w:t xml:space="preserve">Max reported that </w:t>
      </w:r>
      <w:r>
        <w:t>business is up and the need for technicians continues to be a challenge.</w:t>
      </w:r>
    </w:p>
    <w:p w:rsidR="000F236B" w:rsidRDefault="000F236B" w:rsidP="007D3D72">
      <w:pPr>
        <w:ind w:left="270" w:hanging="270"/>
      </w:pPr>
      <w:r>
        <w:tab/>
      </w:r>
      <w:r w:rsidRPr="00BE3621">
        <w:t xml:space="preserve">Mace reported that </w:t>
      </w:r>
      <w:r>
        <w:t>Peterson’s</w:t>
      </w:r>
      <w:r w:rsidRPr="00BE3621">
        <w:t xml:space="preserve"> business </w:t>
      </w:r>
      <w:r>
        <w:t xml:space="preserve">is blowing and growing. The shops are hemorrhaging with technicians. </w:t>
      </w:r>
    </w:p>
    <w:p w:rsidR="000F236B" w:rsidRPr="00BE3621" w:rsidRDefault="000F236B" w:rsidP="007D3D72">
      <w:pPr>
        <w:ind w:left="270" w:hanging="270"/>
      </w:pPr>
      <w:r>
        <w:tab/>
        <w:t xml:space="preserve">Tom </w:t>
      </w:r>
      <w:r w:rsidRPr="00BE3621">
        <w:t xml:space="preserve">reported that </w:t>
      </w:r>
      <w:r>
        <w:t>Quinn’s</w:t>
      </w:r>
      <w:r w:rsidRPr="00BE3621">
        <w:t xml:space="preserve"> </w:t>
      </w:r>
      <w:r>
        <w:t>b</w:t>
      </w:r>
      <w:r w:rsidRPr="00BE3621">
        <w:t xml:space="preserve">usiness is </w:t>
      </w:r>
      <w:r>
        <w:t xml:space="preserve">also good. There have been a few technicians that left Quinn for more money, which have returned to Quinn. </w:t>
      </w:r>
    </w:p>
    <w:p w:rsidR="000F236B" w:rsidRPr="00E30597" w:rsidRDefault="000F236B" w:rsidP="007D3D72">
      <w:pPr>
        <w:pStyle w:val="p3"/>
        <w:numPr>
          <w:ilvl w:val="0"/>
          <w:numId w:val="3"/>
        </w:numPr>
        <w:ind w:left="270" w:hanging="270"/>
      </w:pPr>
      <w:r w:rsidRPr="00E30597">
        <w:t>Delta College Reports:</w:t>
      </w:r>
      <w:r>
        <w:t xml:space="preserve"> </w:t>
      </w:r>
      <w:r w:rsidRPr="00537E98">
        <w:t>No Report</w:t>
      </w:r>
    </w:p>
    <w:p w:rsidR="000F236B" w:rsidRDefault="000F236B" w:rsidP="007D3D72">
      <w:pPr>
        <w:pStyle w:val="p3"/>
        <w:ind w:left="270" w:hanging="270"/>
      </w:pPr>
      <w:r w:rsidRPr="00E30597">
        <w:tab/>
      </w:r>
      <w:r>
        <w:t xml:space="preserve"> </w:t>
      </w:r>
    </w:p>
    <w:p w:rsidR="000F236B" w:rsidRPr="00BE3621" w:rsidRDefault="000F236B" w:rsidP="007D3D72">
      <w:pPr>
        <w:pStyle w:val="p3"/>
        <w:numPr>
          <w:ilvl w:val="0"/>
          <w:numId w:val="3"/>
        </w:numPr>
        <w:ind w:left="270" w:hanging="270"/>
      </w:pPr>
      <w:r w:rsidRPr="00BE3621">
        <w:t xml:space="preserve">Academic Performance Reports: </w:t>
      </w:r>
    </w:p>
    <w:p w:rsidR="000F236B" w:rsidRPr="00BE3621" w:rsidRDefault="000F236B" w:rsidP="007D3D72">
      <w:pPr>
        <w:pStyle w:val="p3"/>
        <w:ind w:left="270" w:hanging="270"/>
      </w:pPr>
    </w:p>
    <w:p w:rsidR="000F236B" w:rsidRDefault="000F236B" w:rsidP="007D3D72">
      <w:pPr>
        <w:pStyle w:val="p3"/>
        <w:ind w:left="270" w:hanging="270"/>
      </w:pPr>
      <w:r>
        <w:tab/>
      </w:r>
      <w:r w:rsidRPr="00BE3621">
        <w:t xml:space="preserve">RSI &amp; Gen ED Academic Reports: </w:t>
      </w:r>
    </w:p>
    <w:p w:rsidR="000F236B" w:rsidRDefault="000F236B" w:rsidP="00072274">
      <w:pPr>
        <w:pStyle w:val="p3"/>
      </w:pPr>
      <w:r>
        <w:tab/>
      </w:r>
    </w:p>
    <w:p w:rsidR="000F236B" w:rsidRPr="00BE3621" w:rsidRDefault="000F236B" w:rsidP="00072274">
      <w:pPr>
        <w:pStyle w:val="p3"/>
      </w:pPr>
      <w:r>
        <w:t>5</w:t>
      </w:r>
      <w:r w:rsidRPr="00BE3621">
        <w:t>.  Financial Reports:</w:t>
      </w:r>
    </w:p>
    <w:p w:rsidR="000F236B" w:rsidRDefault="000F236B" w:rsidP="00072274">
      <w:pPr>
        <w:pStyle w:val="p3"/>
      </w:pPr>
    </w:p>
    <w:p w:rsidR="000F236B" w:rsidRDefault="000F236B" w:rsidP="00072274">
      <w:pPr>
        <w:pStyle w:val="p3"/>
      </w:pPr>
      <w:r>
        <w:tab/>
      </w:r>
      <w:r w:rsidRPr="00BE3621">
        <w:t xml:space="preserve">Contract Financial Reports: </w:t>
      </w:r>
    </w:p>
    <w:p w:rsidR="000F236B" w:rsidRDefault="000F236B" w:rsidP="00072274">
      <w:pPr>
        <w:pStyle w:val="p3"/>
      </w:pPr>
      <w:r>
        <w:tab/>
        <w:t xml:space="preserve">Brad provided </w:t>
      </w:r>
      <w:r w:rsidRPr="00BE3621">
        <w:t>the 201</w:t>
      </w:r>
      <w:r>
        <w:t>7</w:t>
      </w:r>
      <w:r w:rsidRPr="00BE3621">
        <w:t>-201</w:t>
      </w:r>
      <w:r>
        <w:t>8</w:t>
      </w:r>
      <w:r w:rsidRPr="00BE3621">
        <w:t xml:space="preserve"> </w:t>
      </w:r>
      <w:r>
        <w:t>B</w:t>
      </w:r>
      <w:r w:rsidRPr="00BE3621">
        <w:t xml:space="preserve">udget </w:t>
      </w:r>
      <w:r>
        <w:t>has a balance of $</w:t>
      </w:r>
      <w:r w:rsidRPr="00CB4F19">
        <w:t>101,095.00.</w:t>
      </w:r>
      <w:r>
        <w:t xml:space="preserve"> The committee reviewed the budget detail. </w:t>
      </w:r>
    </w:p>
    <w:p w:rsidR="000F236B" w:rsidRDefault="000F236B" w:rsidP="00072274">
      <w:pPr>
        <w:pStyle w:val="p3"/>
      </w:pPr>
    </w:p>
    <w:p w:rsidR="000F236B" w:rsidRDefault="000F236B" w:rsidP="00072274">
      <w:pPr>
        <w:pStyle w:val="p3"/>
      </w:pPr>
      <w:r>
        <w:tab/>
        <w:t xml:space="preserve">Brad provided </w:t>
      </w:r>
      <w:r w:rsidRPr="00BE3621">
        <w:t>the 201</w:t>
      </w:r>
      <w:r>
        <w:t>8</w:t>
      </w:r>
      <w:r w:rsidRPr="00BE3621">
        <w:t>-201</w:t>
      </w:r>
      <w:r>
        <w:t>9</w:t>
      </w:r>
      <w:r w:rsidRPr="00BE3621">
        <w:t xml:space="preserve"> </w:t>
      </w:r>
      <w:r>
        <w:t>B</w:t>
      </w:r>
      <w:r w:rsidRPr="00BE3621">
        <w:t xml:space="preserve">udget </w:t>
      </w:r>
      <w:r>
        <w:t xml:space="preserve">and projected a starting budget of $223,522.00. The committee reviewed the budget items and allocations and provided feedback for some adjustments. </w:t>
      </w:r>
    </w:p>
    <w:p w:rsidR="000F236B" w:rsidRDefault="000F236B" w:rsidP="00072274">
      <w:pPr>
        <w:pStyle w:val="p3"/>
      </w:pPr>
      <w:r>
        <w:tab/>
      </w:r>
    </w:p>
    <w:p w:rsidR="000F236B" w:rsidRPr="00530622" w:rsidRDefault="000F236B" w:rsidP="00072274">
      <w:pPr>
        <w:pStyle w:val="p3"/>
      </w:pPr>
      <w:r>
        <w:tab/>
      </w:r>
      <w:r w:rsidRPr="00530622">
        <w:t>Foundation Financial Reports:</w:t>
      </w:r>
    </w:p>
    <w:p w:rsidR="000F236B" w:rsidRDefault="000F236B" w:rsidP="00072274">
      <w:pPr>
        <w:pStyle w:val="p3"/>
      </w:pPr>
      <w:r>
        <w:tab/>
        <w:t xml:space="preserve">Brad reported that there has not been any activity during the fiscal year, and has a current balance of $129,114.29.  </w:t>
      </w:r>
      <w:r>
        <w:tab/>
      </w:r>
    </w:p>
    <w:p w:rsidR="000F236B" w:rsidRDefault="000F236B" w:rsidP="00072274">
      <w:pPr>
        <w:pStyle w:val="p3"/>
      </w:pPr>
    </w:p>
    <w:p w:rsidR="000F236B" w:rsidRDefault="000F236B" w:rsidP="00072274">
      <w:pPr>
        <w:pStyle w:val="p3"/>
      </w:pPr>
      <w:r>
        <w:tab/>
      </w:r>
      <w:r w:rsidRPr="009352E5">
        <w:t>Di</w:t>
      </w:r>
      <w:r>
        <w:t xml:space="preserve">esel/Heavy Equip/Fluid Power </w:t>
      </w:r>
      <w:r w:rsidRPr="009352E5">
        <w:t>Fund</w:t>
      </w:r>
      <w:r>
        <w:t>ing Requests</w:t>
      </w:r>
      <w:r w:rsidRPr="009352E5">
        <w:t>:</w:t>
      </w:r>
    </w:p>
    <w:p w:rsidR="000F236B" w:rsidRDefault="000F236B" w:rsidP="00072274">
      <w:pPr>
        <w:pStyle w:val="p3"/>
      </w:pPr>
    </w:p>
    <w:p w:rsidR="000F236B" w:rsidRPr="002256E4" w:rsidRDefault="000F236B" w:rsidP="00072274">
      <w:pPr>
        <w:pStyle w:val="p3"/>
        <w:numPr>
          <w:ilvl w:val="1"/>
          <w:numId w:val="5"/>
        </w:numPr>
      </w:pPr>
      <w:r w:rsidRPr="002256E4">
        <w:t>Fluid Hydraulic Demonstrator (Hydrostatic) – $25k …………Received</w:t>
      </w:r>
    </w:p>
    <w:p w:rsidR="000F236B" w:rsidRPr="002256E4" w:rsidRDefault="000F236B" w:rsidP="00072274">
      <w:pPr>
        <w:pStyle w:val="p3"/>
        <w:numPr>
          <w:ilvl w:val="1"/>
          <w:numId w:val="5"/>
        </w:numPr>
      </w:pPr>
      <w:r w:rsidRPr="002256E4">
        <w:t>Air Brake Board with ABS &amp; Traction Control – $50k …….... Purchasing Soon</w:t>
      </w:r>
    </w:p>
    <w:p w:rsidR="000F236B" w:rsidRPr="002256E4" w:rsidRDefault="000F236B" w:rsidP="00072274">
      <w:pPr>
        <w:pStyle w:val="p3"/>
        <w:numPr>
          <w:ilvl w:val="1"/>
          <w:numId w:val="5"/>
        </w:numPr>
      </w:pPr>
      <w:r w:rsidRPr="002256E4">
        <w:t>Updated Hunter Alignment Machine – $60k…………………. Received</w:t>
      </w:r>
    </w:p>
    <w:p w:rsidR="000F236B" w:rsidRPr="002256E4" w:rsidRDefault="000F236B" w:rsidP="00072274">
      <w:pPr>
        <w:pStyle w:val="p3"/>
        <w:numPr>
          <w:ilvl w:val="1"/>
          <w:numId w:val="5"/>
        </w:numPr>
      </w:pPr>
      <w:r w:rsidRPr="002256E4">
        <w:t xml:space="preserve">CAT Tier 4 Final 9 liter and up engine stand – $100k ……… Received </w:t>
      </w:r>
    </w:p>
    <w:p w:rsidR="000F236B" w:rsidRPr="002256E4" w:rsidRDefault="000F236B" w:rsidP="00072274">
      <w:pPr>
        <w:pStyle w:val="p3"/>
        <w:numPr>
          <w:ilvl w:val="1"/>
          <w:numId w:val="5"/>
        </w:numPr>
      </w:pPr>
      <w:r w:rsidRPr="002256E4">
        <w:rPr>
          <w:bCs/>
        </w:rPr>
        <w:t xml:space="preserve">Mini Excavator – </w:t>
      </w:r>
      <w:r w:rsidRPr="002256E4">
        <w:t>+/- $50k……………………………………….Received</w:t>
      </w:r>
    </w:p>
    <w:p w:rsidR="000F236B" w:rsidRPr="002256E4" w:rsidRDefault="000F236B" w:rsidP="00072274">
      <w:pPr>
        <w:pStyle w:val="p3"/>
        <w:numPr>
          <w:ilvl w:val="1"/>
          <w:numId w:val="5"/>
        </w:numPr>
      </w:pPr>
      <w:r w:rsidRPr="002256E4">
        <w:t>1234 Air Conditioning Machine – $10k each……………….....Received</w:t>
      </w:r>
    </w:p>
    <w:p w:rsidR="000F236B" w:rsidRPr="002256E4" w:rsidRDefault="000F236B" w:rsidP="00072274">
      <w:pPr>
        <w:pStyle w:val="p3"/>
        <w:numPr>
          <w:ilvl w:val="1"/>
          <w:numId w:val="5"/>
        </w:numPr>
      </w:pPr>
      <w:r w:rsidRPr="002256E4">
        <w:t>R134A portable A/C Machine (</w:t>
      </w:r>
      <w:proofErr w:type="spellStart"/>
      <w:r w:rsidRPr="002256E4">
        <w:t>Qty</w:t>
      </w:r>
      <w:proofErr w:type="spellEnd"/>
      <w:r w:rsidRPr="002256E4">
        <w:t xml:space="preserve"> 4) – $1.5k each ….………Purchased 2 Received</w:t>
      </w:r>
    </w:p>
    <w:p w:rsidR="000F236B" w:rsidRPr="002256E4" w:rsidRDefault="000F236B" w:rsidP="00072274">
      <w:pPr>
        <w:pStyle w:val="p3"/>
        <w:numPr>
          <w:ilvl w:val="1"/>
          <w:numId w:val="5"/>
        </w:numPr>
      </w:pPr>
      <w:r w:rsidRPr="002256E4">
        <w:t>A/C Trainer (</w:t>
      </w:r>
      <w:proofErr w:type="spellStart"/>
      <w:r w:rsidRPr="002256E4">
        <w:t>Qty</w:t>
      </w:r>
      <w:proofErr w:type="spellEnd"/>
      <w:r w:rsidRPr="002256E4">
        <w:t xml:space="preserve"> 4) – $10-15k each. ………………………..…Not Purchased yet</w:t>
      </w:r>
    </w:p>
    <w:p w:rsidR="000F236B" w:rsidRPr="002256E4" w:rsidRDefault="000F236B" w:rsidP="00072274">
      <w:pPr>
        <w:pStyle w:val="p3"/>
        <w:numPr>
          <w:ilvl w:val="1"/>
          <w:numId w:val="5"/>
        </w:numPr>
      </w:pPr>
      <w:r w:rsidRPr="002256E4">
        <w:t>Portable Video Recorder – $1-1.5k ……………………………Not Purchased yet</w:t>
      </w:r>
    </w:p>
    <w:p w:rsidR="000F236B" w:rsidRPr="002256E4" w:rsidRDefault="000F236B" w:rsidP="00072274">
      <w:pPr>
        <w:pStyle w:val="p3"/>
        <w:numPr>
          <w:ilvl w:val="1"/>
          <w:numId w:val="5"/>
        </w:numPr>
      </w:pPr>
      <w:r w:rsidRPr="002256E4">
        <w:t>Replacement Laptops (</w:t>
      </w:r>
      <w:proofErr w:type="spellStart"/>
      <w:r w:rsidRPr="002256E4">
        <w:t>Qty</w:t>
      </w:r>
      <w:proofErr w:type="spellEnd"/>
      <w:r w:rsidRPr="002256E4">
        <w:t xml:space="preserve"> 30) – $1.2k each ………………...25 Purchased &amp; 15 on order</w:t>
      </w:r>
    </w:p>
    <w:p w:rsidR="000F236B" w:rsidRPr="002256E4" w:rsidRDefault="000F236B" w:rsidP="00072274">
      <w:pPr>
        <w:pStyle w:val="p3"/>
        <w:numPr>
          <w:ilvl w:val="1"/>
          <w:numId w:val="5"/>
        </w:numPr>
      </w:pPr>
      <w:r w:rsidRPr="002256E4">
        <w:rPr>
          <w:bCs/>
        </w:rPr>
        <w:t xml:space="preserve">Equipment/Trucks with latest technology </w:t>
      </w:r>
      <w:r w:rsidRPr="002256E4">
        <w:t>– +/- $60k each……Purchased 4 Trucks using CCDET Funds</w:t>
      </w:r>
    </w:p>
    <w:p w:rsidR="000F236B" w:rsidRPr="002256E4" w:rsidRDefault="000F236B" w:rsidP="00072274">
      <w:pPr>
        <w:pStyle w:val="p3"/>
        <w:numPr>
          <w:ilvl w:val="1"/>
          <w:numId w:val="5"/>
        </w:numPr>
        <w:rPr>
          <w:b/>
        </w:rPr>
      </w:pPr>
      <w:r w:rsidRPr="002256E4">
        <w:t>Equipment Trailer - $7.5k……………………………………….Not purchased</w:t>
      </w:r>
    </w:p>
    <w:p w:rsidR="000F236B" w:rsidRPr="00FC1A0C" w:rsidRDefault="000F236B" w:rsidP="00072274">
      <w:pPr>
        <w:pStyle w:val="p3"/>
        <w:rPr>
          <w:highlight w:val="yellow"/>
        </w:rPr>
      </w:pPr>
    </w:p>
    <w:p w:rsidR="000F236B" w:rsidRDefault="000F236B" w:rsidP="00072274">
      <w:pPr>
        <w:pStyle w:val="p3"/>
        <w:rPr>
          <w:highlight w:val="yellow"/>
        </w:rPr>
      </w:pPr>
    </w:p>
    <w:p w:rsidR="000F236B" w:rsidRDefault="000F236B" w:rsidP="00072274">
      <w:pPr>
        <w:pStyle w:val="p3"/>
      </w:pPr>
      <w:r>
        <w:tab/>
      </w:r>
      <w:r w:rsidRPr="00AD6A7D">
        <w:t>Strong Workforce and RTD Funding</w:t>
      </w:r>
    </w:p>
    <w:p w:rsidR="000F236B" w:rsidRDefault="000F236B" w:rsidP="00072274">
      <w:pPr>
        <w:pStyle w:val="p3"/>
      </w:pPr>
    </w:p>
    <w:p w:rsidR="00724868" w:rsidRDefault="00724868" w:rsidP="00072274">
      <w:pPr>
        <w:tabs>
          <w:tab w:val="left" w:pos="476"/>
          <w:tab w:val="left" w:pos="879"/>
          <w:tab w:val="left" w:pos="6983"/>
          <w:tab w:val="left" w:pos="7726"/>
          <w:tab w:val="left" w:pos="8633"/>
          <w:tab w:val="left" w:pos="9955"/>
        </w:tabs>
        <w:ind w:left="108"/>
      </w:pPr>
      <w:r>
        <w:tab/>
      </w:r>
      <w:r>
        <w:tab/>
        <w:t>This is for both programs including regional and local.</w:t>
      </w:r>
      <w:r>
        <w:tab/>
      </w:r>
      <w:r>
        <w:tab/>
      </w:r>
      <w:r>
        <w:tab/>
      </w:r>
      <w:r>
        <w:tab/>
      </w:r>
    </w:p>
    <w:tbl>
      <w:tblPr>
        <w:tblW w:w="11681" w:type="dxa"/>
        <w:tblInd w:w="-10" w:type="dxa"/>
        <w:tblLook w:val="04A0" w:firstRow="1" w:lastRow="0" w:firstColumn="1" w:lastColumn="0" w:noHBand="0" w:noVBand="1"/>
      </w:tblPr>
      <w:tblGrid>
        <w:gridCol w:w="390"/>
        <w:gridCol w:w="430"/>
        <w:gridCol w:w="950"/>
        <w:gridCol w:w="2758"/>
        <w:gridCol w:w="2802"/>
        <w:gridCol w:w="816"/>
        <w:gridCol w:w="1003"/>
        <w:gridCol w:w="1476"/>
        <w:gridCol w:w="1056"/>
      </w:tblGrid>
      <w:tr w:rsidR="000F236B" w:rsidTr="00724868">
        <w:trPr>
          <w:trHeight w:val="300"/>
          <w:tblHeader/>
        </w:trPr>
        <w:tc>
          <w:tcPr>
            <w:tcW w:w="390" w:type="dxa"/>
            <w:tcBorders>
              <w:top w:val="single" w:sz="8" w:space="0" w:color="auto"/>
              <w:left w:val="single" w:sz="8" w:space="0" w:color="auto"/>
              <w:bottom w:val="single" w:sz="4" w:space="0" w:color="auto"/>
              <w:right w:val="single" w:sz="4" w:space="0" w:color="auto"/>
            </w:tcBorders>
            <w:shd w:val="clear" w:color="000000" w:fill="FFFF99"/>
            <w:noWrap/>
            <w:vAlign w:val="bottom"/>
            <w:hideMark/>
          </w:tcPr>
          <w:p w:rsidR="000F236B" w:rsidRDefault="000F236B" w:rsidP="00072274">
            <w:r>
              <w:t> </w:t>
            </w:r>
          </w:p>
        </w:tc>
        <w:tc>
          <w:tcPr>
            <w:tcW w:w="430"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950"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xml:space="preserve">Priority </w:t>
            </w:r>
          </w:p>
        </w:tc>
        <w:tc>
          <w:tcPr>
            <w:tcW w:w="2758"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bookmarkStart w:id="0" w:name="_GoBack"/>
            <w:bookmarkEnd w:id="0"/>
          </w:p>
        </w:tc>
        <w:tc>
          <w:tcPr>
            <w:tcW w:w="2802"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Strong Workforce Items</w:t>
            </w:r>
          </w:p>
        </w:tc>
        <w:tc>
          <w:tcPr>
            <w:tcW w:w="816"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price</w:t>
            </w:r>
          </w:p>
        </w:tc>
        <w:tc>
          <w:tcPr>
            <w:tcW w:w="1003"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quantity</w:t>
            </w:r>
          </w:p>
        </w:tc>
        <w:tc>
          <w:tcPr>
            <w:tcW w:w="1476"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extended</w:t>
            </w:r>
          </w:p>
        </w:tc>
        <w:tc>
          <w:tcPr>
            <w:tcW w:w="1056" w:type="dxa"/>
            <w:tcBorders>
              <w:top w:val="single" w:sz="8" w:space="0" w:color="auto"/>
              <w:left w:val="nil"/>
              <w:bottom w:val="single" w:sz="4" w:space="0" w:color="auto"/>
              <w:right w:val="single" w:sz="8" w:space="0" w:color="auto"/>
            </w:tcBorders>
            <w:shd w:val="clear" w:color="000000" w:fill="FFFF99"/>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Premium BENDIX ADV. air brake TRAINER w/ABS, ATC &amp; ESP</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50000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M</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NV-1000-05</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HYBRID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12480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24960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74960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Hunter Wheel Balancer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94960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M</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xml:space="preserve">fluke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clamp on multimeter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10</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97960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M</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Video Camera Setup</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100960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NEXIQ</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USB LINK 2</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12000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112960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6</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Diagnostic Link</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Detroit Communication Software</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116960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7</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bearing tools/pullers/splitter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121960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Bearing Heater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7000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7000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128960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9</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NV-1000-09</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FRONT DOOR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17423</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17423</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146383</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10</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NV-1000-08</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RAMP SYSTEM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13816</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13816</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160199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11</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NV-1000-03</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Suitcase Multiplex Simulator (small VBEA)</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5124</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20496</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180695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12</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NV-1000-01C</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HVAC THERMO KING® TRAINER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83720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334880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515575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13</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A/C trainers</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9000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36000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551575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14</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Hunter alignment rack</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601575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Opacity meter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6000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12000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613575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16</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NV-1000-11</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DESTINATION SIGN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17680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17680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631255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17</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NV-1000-10</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FIRE SUPPRESSION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20150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20150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651405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18</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NV-1000-12</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ARTICULATION CONTROL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11960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11960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663365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19</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NV-VRPU</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PUBLIC ANNOUNCEMENT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11960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11960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675325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NV-1000-13A</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FRONT AXLES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13130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13130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688455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21</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NV-1000-13B</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FRONT CALIBPER AXLE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11757</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23514</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711969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22</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NV-1000-13C</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REAR AXEL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18876</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18876</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730845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23</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NV-1000-13D</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REAR CALIPER AXLE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14455</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28910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759755</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24</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NV-VRPN</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VIRTUAL PNEUMATIC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1245</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1245</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761000</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D</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25</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NV-1000-07</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AIR BRAKE SIMULATOR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62009</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62009</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823009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H</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26</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170-8500</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CAT Contamination control particle counter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843009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H</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27</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mini ex</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50000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893009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H</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28</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35153-TIER4F</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CAT T4F small bore engine</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75000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150000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1043009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H</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29</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Work Benches</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24000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1067009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H</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30</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bead blaster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1087009</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H</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31</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proofErr w:type="spellStart"/>
            <w:r>
              <w:t>Portacool</w:t>
            </w:r>
            <w:proofErr w:type="spellEnd"/>
            <w:r>
              <w:t xml:space="preserve"> Shop Cooler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1095009</w:t>
            </w:r>
          </w:p>
        </w:tc>
      </w:tr>
      <w:tr w:rsidR="000F236B" w:rsidTr="00724868">
        <w:trPr>
          <w:trHeight w:val="315"/>
        </w:trPr>
        <w:tc>
          <w:tcPr>
            <w:tcW w:w="390" w:type="dxa"/>
            <w:tcBorders>
              <w:top w:val="nil"/>
              <w:left w:val="single" w:sz="8" w:space="0" w:color="auto"/>
              <w:bottom w:val="single" w:sz="8"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 </w:t>
            </w:r>
          </w:p>
        </w:tc>
        <w:tc>
          <w:tcPr>
            <w:tcW w:w="950"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 </w:t>
            </w:r>
          </w:p>
        </w:tc>
        <w:tc>
          <w:tcPr>
            <w:tcW w:w="2758"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Total</w:t>
            </w:r>
          </w:p>
        </w:tc>
        <w:tc>
          <w:tcPr>
            <w:tcW w:w="816"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 </w:t>
            </w:r>
          </w:p>
        </w:tc>
        <w:tc>
          <w:tcPr>
            <w:tcW w:w="1003"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 </w:t>
            </w:r>
          </w:p>
        </w:tc>
        <w:tc>
          <w:tcPr>
            <w:tcW w:w="1476"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 xml:space="preserve">  1,095,009.00 </w:t>
            </w:r>
          </w:p>
        </w:tc>
        <w:tc>
          <w:tcPr>
            <w:tcW w:w="1056" w:type="dxa"/>
            <w:tcBorders>
              <w:top w:val="nil"/>
              <w:left w:val="nil"/>
              <w:bottom w:val="single" w:sz="8"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000000" w:fill="FFFF99"/>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950" w:type="dxa"/>
            <w:tcBorders>
              <w:top w:val="nil"/>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2758" w:type="dxa"/>
            <w:tcBorders>
              <w:top w:val="nil"/>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000000" w:fill="FFFF99"/>
            <w:noWrap/>
            <w:vAlign w:val="bottom"/>
            <w:hideMark/>
          </w:tcPr>
          <w:p w:rsidR="000F236B" w:rsidRDefault="000F236B" w:rsidP="00072274">
            <w:r>
              <w:t xml:space="preserve">RTD </w:t>
            </w:r>
          </w:p>
        </w:tc>
        <w:tc>
          <w:tcPr>
            <w:tcW w:w="816" w:type="dxa"/>
            <w:tcBorders>
              <w:top w:val="nil"/>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1003" w:type="dxa"/>
            <w:tcBorders>
              <w:top w:val="nil"/>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1476" w:type="dxa"/>
            <w:tcBorders>
              <w:top w:val="nil"/>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1056" w:type="dxa"/>
            <w:tcBorders>
              <w:top w:val="nil"/>
              <w:left w:val="nil"/>
              <w:bottom w:val="single" w:sz="4" w:space="0" w:color="auto"/>
              <w:right w:val="single" w:sz="8" w:space="0" w:color="auto"/>
            </w:tcBorders>
            <w:shd w:val="clear" w:color="000000" w:fill="FFFF99"/>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Precision Measuring/Torque/modern tools</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From HOLT</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T4F 9.3 LITER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85000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85000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Ingersoll-Rand 2850MAX-6 1-Inch 2100 Ft-</w:t>
            </w:r>
            <w:proofErr w:type="spellStart"/>
            <w:r>
              <w:t>Lbs</w:t>
            </w:r>
            <w:proofErr w:type="spellEnd"/>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3</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2400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xml:space="preserve">Air Jack </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2000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4000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K</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laptop</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Dell</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1310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5</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6550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6</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CAT COM 3</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CAT COM Adapter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9</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13500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M</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7</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ATECH</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Electrical Trainer</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2150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10</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21500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00"/>
        </w:trPr>
        <w:tc>
          <w:tcPr>
            <w:tcW w:w="390" w:type="dxa"/>
            <w:tcBorders>
              <w:top w:val="nil"/>
              <w:left w:val="single" w:sz="8" w:space="0" w:color="auto"/>
              <w:bottom w:val="single" w:sz="4"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S</w:t>
            </w:r>
          </w:p>
        </w:tc>
        <w:tc>
          <w:tcPr>
            <w:tcW w:w="950"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8</w:t>
            </w:r>
          </w:p>
        </w:tc>
        <w:tc>
          <w:tcPr>
            <w:tcW w:w="2758"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 </w:t>
            </w:r>
          </w:p>
        </w:tc>
        <w:tc>
          <w:tcPr>
            <w:tcW w:w="2802"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wheel dolly for duals/wheel seals</w:t>
            </w:r>
          </w:p>
        </w:tc>
        <w:tc>
          <w:tcPr>
            <w:tcW w:w="81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1500</w:t>
            </w:r>
          </w:p>
        </w:tc>
        <w:tc>
          <w:tcPr>
            <w:tcW w:w="1003"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w:t>
            </w:r>
          </w:p>
        </w:tc>
        <w:tc>
          <w:tcPr>
            <w:tcW w:w="1476" w:type="dxa"/>
            <w:tcBorders>
              <w:top w:val="nil"/>
              <w:left w:val="nil"/>
              <w:bottom w:val="single" w:sz="4" w:space="0" w:color="auto"/>
              <w:right w:val="single" w:sz="4" w:space="0" w:color="auto"/>
            </w:tcBorders>
            <w:shd w:val="clear" w:color="auto" w:fill="auto"/>
            <w:noWrap/>
            <w:vAlign w:val="bottom"/>
            <w:hideMark/>
          </w:tcPr>
          <w:p w:rsidR="000F236B" w:rsidRDefault="000F236B" w:rsidP="00072274">
            <w:r>
              <w:t>1500</w:t>
            </w:r>
          </w:p>
        </w:tc>
        <w:tc>
          <w:tcPr>
            <w:tcW w:w="1056" w:type="dxa"/>
            <w:tcBorders>
              <w:top w:val="nil"/>
              <w:left w:val="nil"/>
              <w:bottom w:val="single" w:sz="4" w:space="0" w:color="auto"/>
              <w:right w:val="single" w:sz="8" w:space="0" w:color="auto"/>
            </w:tcBorders>
            <w:shd w:val="clear" w:color="auto" w:fill="auto"/>
            <w:noWrap/>
            <w:vAlign w:val="bottom"/>
            <w:hideMark/>
          </w:tcPr>
          <w:p w:rsidR="000F236B" w:rsidRDefault="000F236B" w:rsidP="00072274">
            <w:r>
              <w:t> </w:t>
            </w:r>
          </w:p>
        </w:tc>
      </w:tr>
      <w:tr w:rsidR="000F236B" w:rsidTr="00724868">
        <w:trPr>
          <w:trHeight w:val="315"/>
        </w:trPr>
        <w:tc>
          <w:tcPr>
            <w:tcW w:w="390" w:type="dxa"/>
            <w:tcBorders>
              <w:top w:val="nil"/>
              <w:left w:val="single" w:sz="8" w:space="0" w:color="auto"/>
              <w:bottom w:val="nil"/>
              <w:right w:val="nil"/>
            </w:tcBorders>
            <w:shd w:val="clear" w:color="000000" w:fill="FFFF99"/>
            <w:noWrap/>
            <w:vAlign w:val="bottom"/>
            <w:hideMark/>
          </w:tcPr>
          <w:p w:rsidR="000F236B" w:rsidRDefault="000F236B" w:rsidP="00072274">
            <w:r>
              <w:t> </w:t>
            </w:r>
          </w:p>
        </w:tc>
        <w:tc>
          <w:tcPr>
            <w:tcW w:w="430" w:type="dxa"/>
            <w:tcBorders>
              <w:top w:val="nil"/>
              <w:left w:val="nil"/>
              <w:bottom w:val="nil"/>
              <w:right w:val="nil"/>
            </w:tcBorders>
            <w:shd w:val="clear" w:color="000000" w:fill="FFFF99"/>
            <w:noWrap/>
            <w:vAlign w:val="bottom"/>
            <w:hideMark/>
          </w:tcPr>
          <w:p w:rsidR="000F236B" w:rsidRDefault="000F236B" w:rsidP="00072274">
            <w:r>
              <w:t> </w:t>
            </w:r>
          </w:p>
        </w:tc>
        <w:tc>
          <w:tcPr>
            <w:tcW w:w="950" w:type="dxa"/>
            <w:tcBorders>
              <w:top w:val="nil"/>
              <w:left w:val="nil"/>
              <w:bottom w:val="nil"/>
              <w:right w:val="nil"/>
            </w:tcBorders>
            <w:shd w:val="clear" w:color="000000" w:fill="FFFF99"/>
            <w:noWrap/>
            <w:vAlign w:val="bottom"/>
            <w:hideMark/>
          </w:tcPr>
          <w:p w:rsidR="000F236B" w:rsidRDefault="000F236B" w:rsidP="00072274">
            <w:r>
              <w:t> </w:t>
            </w:r>
          </w:p>
        </w:tc>
        <w:tc>
          <w:tcPr>
            <w:tcW w:w="2758" w:type="dxa"/>
            <w:tcBorders>
              <w:top w:val="nil"/>
              <w:left w:val="nil"/>
              <w:bottom w:val="nil"/>
              <w:right w:val="nil"/>
            </w:tcBorders>
            <w:shd w:val="clear" w:color="000000" w:fill="FFFF99"/>
            <w:noWrap/>
            <w:vAlign w:val="bottom"/>
            <w:hideMark/>
          </w:tcPr>
          <w:p w:rsidR="000F236B" w:rsidRDefault="000F236B" w:rsidP="00072274">
            <w:r>
              <w:t> </w:t>
            </w:r>
          </w:p>
        </w:tc>
        <w:tc>
          <w:tcPr>
            <w:tcW w:w="2802" w:type="dxa"/>
            <w:tcBorders>
              <w:top w:val="nil"/>
              <w:left w:val="single" w:sz="4" w:space="0" w:color="auto"/>
              <w:bottom w:val="nil"/>
              <w:right w:val="single" w:sz="4" w:space="0" w:color="auto"/>
            </w:tcBorders>
            <w:shd w:val="clear" w:color="000000" w:fill="FFFF99"/>
            <w:noWrap/>
            <w:vAlign w:val="bottom"/>
            <w:hideMark/>
          </w:tcPr>
          <w:p w:rsidR="000F236B" w:rsidRDefault="000F236B" w:rsidP="00072274">
            <w:r>
              <w:t>Total</w:t>
            </w:r>
          </w:p>
        </w:tc>
        <w:tc>
          <w:tcPr>
            <w:tcW w:w="816" w:type="dxa"/>
            <w:tcBorders>
              <w:top w:val="nil"/>
              <w:left w:val="nil"/>
              <w:bottom w:val="nil"/>
              <w:right w:val="single" w:sz="4" w:space="0" w:color="auto"/>
            </w:tcBorders>
            <w:shd w:val="clear" w:color="000000" w:fill="FFFF99"/>
            <w:noWrap/>
            <w:vAlign w:val="bottom"/>
            <w:hideMark/>
          </w:tcPr>
          <w:p w:rsidR="000F236B" w:rsidRDefault="000F236B" w:rsidP="00072274">
            <w:r>
              <w:t> </w:t>
            </w:r>
          </w:p>
        </w:tc>
        <w:tc>
          <w:tcPr>
            <w:tcW w:w="1003" w:type="dxa"/>
            <w:tcBorders>
              <w:top w:val="nil"/>
              <w:left w:val="nil"/>
              <w:bottom w:val="nil"/>
              <w:right w:val="single" w:sz="4" w:space="0" w:color="auto"/>
            </w:tcBorders>
            <w:shd w:val="clear" w:color="000000" w:fill="FFFF99"/>
            <w:noWrap/>
            <w:vAlign w:val="bottom"/>
            <w:hideMark/>
          </w:tcPr>
          <w:p w:rsidR="000F236B" w:rsidRDefault="000F236B" w:rsidP="00072274">
            <w:r>
              <w:t> </w:t>
            </w:r>
          </w:p>
        </w:tc>
        <w:tc>
          <w:tcPr>
            <w:tcW w:w="1476" w:type="dxa"/>
            <w:tcBorders>
              <w:top w:val="nil"/>
              <w:left w:val="nil"/>
              <w:bottom w:val="nil"/>
              <w:right w:val="single" w:sz="4" w:space="0" w:color="auto"/>
            </w:tcBorders>
            <w:shd w:val="clear" w:color="000000" w:fill="FFFF99"/>
            <w:noWrap/>
            <w:vAlign w:val="bottom"/>
            <w:hideMark/>
          </w:tcPr>
          <w:p w:rsidR="000F236B" w:rsidRDefault="000F236B" w:rsidP="00072274">
            <w:r>
              <w:t xml:space="preserve">       149,450.00 </w:t>
            </w:r>
          </w:p>
        </w:tc>
        <w:tc>
          <w:tcPr>
            <w:tcW w:w="1056" w:type="dxa"/>
            <w:tcBorders>
              <w:top w:val="nil"/>
              <w:left w:val="nil"/>
              <w:bottom w:val="nil"/>
              <w:right w:val="single" w:sz="4" w:space="0" w:color="auto"/>
            </w:tcBorders>
            <w:shd w:val="clear" w:color="000000" w:fill="FFFF99"/>
            <w:noWrap/>
            <w:vAlign w:val="bottom"/>
            <w:hideMark/>
          </w:tcPr>
          <w:p w:rsidR="000F236B" w:rsidRDefault="000F236B" w:rsidP="00072274">
            <w:r>
              <w:t>550</w:t>
            </w:r>
          </w:p>
        </w:tc>
      </w:tr>
      <w:tr w:rsidR="000F236B" w:rsidTr="00724868">
        <w:trPr>
          <w:trHeight w:val="300"/>
        </w:trPr>
        <w:tc>
          <w:tcPr>
            <w:tcW w:w="390" w:type="dxa"/>
            <w:tcBorders>
              <w:top w:val="single" w:sz="8" w:space="0" w:color="auto"/>
              <w:left w:val="single" w:sz="8" w:space="0" w:color="auto"/>
              <w:bottom w:val="single" w:sz="4" w:space="0" w:color="auto"/>
              <w:right w:val="single" w:sz="4" w:space="0" w:color="auto"/>
            </w:tcBorders>
            <w:shd w:val="clear" w:color="000000" w:fill="FFFF99"/>
            <w:noWrap/>
            <w:vAlign w:val="bottom"/>
            <w:hideMark/>
          </w:tcPr>
          <w:p w:rsidR="000F236B" w:rsidRDefault="000F236B" w:rsidP="00072274">
            <w:r>
              <w:t> </w:t>
            </w:r>
          </w:p>
        </w:tc>
        <w:tc>
          <w:tcPr>
            <w:tcW w:w="430"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950"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2758"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2802"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xml:space="preserve">RTD Electronics </w:t>
            </w:r>
          </w:p>
        </w:tc>
        <w:tc>
          <w:tcPr>
            <w:tcW w:w="816"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1003"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1476" w:type="dxa"/>
            <w:tcBorders>
              <w:top w:val="single" w:sz="8" w:space="0" w:color="auto"/>
              <w:left w:val="nil"/>
              <w:bottom w:val="single" w:sz="4" w:space="0" w:color="auto"/>
              <w:right w:val="single" w:sz="4" w:space="0" w:color="auto"/>
            </w:tcBorders>
            <w:shd w:val="clear" w:color="000000" w:fill="FFFF99"/>
            <w:noWrap/>
            <w:vAlign w:val="bottom"/>
            <w:hideMark/>
          </w:tcPr>
          <w:p w:rsidR="000F236B" w:rsidRDefault="000F236B" w:rsidP="00072274">
            <w:r>
              <w:t> </w:t>
            </w:r>
          </w:p>
        </w:tc>
        <w:tc>
          <w:tcPr>
            <w:tcW w:w="1056" w:type="dxa"/>
            <w:tcBorders>
              <w:top w:val="single" w:sz="8" w:space="0" w:color="auto"/>
              <w:left w:val="nil"/>
              <w:bottom w:val="single" w:sz="4" w:space="0" w:color="auto"/>
              <w:right w:val="single" w:sz="8" w:space="0" w:color="auto"/>
            </w:tcBorders>
            <w:shd w:val="clear" w:color="000000" w:fill="FFFF99"/>
            <w:noWrap/>
            <w:vAlign w:val="bottom"/>
            <w:hideMark/>
          </w:tcPr>
          <w:p w:rsidR="000F236B" w:rsidRDefault="000F236B" w:rsidP="00072274">
            <w:r>
              <w:t> </w:t>
            </w:r>
          </w:p>
        </w:tc>
      </w:tr>
      <w:tr w:rsidR="000F236B" w:rsidTr="00724868">
        <w:trPr>
          <w:trHeight w:val="315"/>
        </w:trPr>
        <w:tc>
          <w:tcPr>
            <w:tcW w:w="390" w:type="dxa"/>
            <w:tcBorders>
              <w:top w:val="nil"/>
              <w:left w:val="single" w:sz="8" w:space="0" w:color="auto"/>
              <w:bottom w:val="single" w:sz="8" w:space="0" w:color="auto"/>
              <w:right w:val="single" w:sz="4" w:space="0" w:color="auto"/>
            </w:tcBorders>
            <w:shd w:val="clear" w:color="auto" w:fill="auto"/>
            <w:noWrap/>
            <w:vAlign w:val="bottom"/>
            <w:hideMark/>
          </w:tcPr>
          <w:p w:rsidR="000F236B" w:rsidRDefault="000F236B" w:rsidP="00072274">
            <w:r>
              <w:t> </w:t>
            </w:r>
          </w:p>
        </w:tc>
        <w:tc>
          <w:tcPr>
            <w:tcW w:w="430"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K</w:t>
            </w:r>
          </w:p>
        </w:tc>
        <w:tc>
          <w:tcPr>
            <w:tcW w:w="950"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1</w:t>
            </w:r>
          </w:p>
        </w:tc>
        <w:tc>
          <w:tcPr>
            <w:tcW w:w="2758"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Laptops</w:t>
            </w:r>
          </w:p>
        </w:tc>
        <w:tc>
          <w:tcPr>
            <w:tcW w:w="2802"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Dell</w:t>
            </w:r>
          </w:p>
        </w:tc>
        <w:tc>
          <w:tcPr>
            <w:tcW w:w="816"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1310</w:t>
            </w:r>
          </w:p>
        </w:tc>
        <w:tc>
          <w:tcPr>
            <w:tcW w:w="1003"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10</w:t>
            </w:r>
          </w:p>
        </w:tc>
        <w:tc>
          <w:tcPr>
            <w:tcW w:w="1476" w:type="dxa"/>
            <w:tcBorders>
              <w:top w:val="nil"/>
              <w:left w:val="nil"/>
              <w:bottom w:val="single" w:sz="8" w:space="0" w:color="auto"/>
              <w:right w:val="single" w:sz="4" w:space="0" w:color="auto"/>
            </w:tcBorders>
            <w:shd w:val="clear" w:color="auto" w:fill="auto"/>
            <w:noWrap/>
            <w:vAlign w:val="bottom"/>
            <w:hideMark/>
          </w:tcPr>
          <w:p w:rsidR="000F236B" w:rsidRDefault="000F236B" w:rsidP="00072274">
            <w:r>
              <w:t>13100</w:t>
            </w:r>
          </w:p>
        </w:tc>
        <w:tc>
          <w:tcPr>
            <w:tcW w:w="1056" w:type="dxa"/>
            <w:tcBorders>
              <w:top w:val="nil"/>
              <w:left w:val="nil"/>
              <w:bottom w:val="single" w:sz="8" w:space="0" w:color="auto"/>
              <w:right w:val="single" w:sz="8" w:space="0" w:color="auto"/>
            </w:tcBorders>
            <w:shd w:val="clear" w:color="auto" w:fill="auto"/>
            <w:noWrap/>
            <w:vAlign w:val="bottom"/>
            <w:hideMark/>
          </w:tcPr>
          <w:p w:rsidR="000F236B" w:rsidRDefault="000F236B" w:rsidP="00072274">
            <w:r>
              <w:t> </w:t>
            </w:r>
          </w:p>
        </w:tc>
      </w:tr>
    </w:tbl>
    <w:p w:rsidR="000F236B" w:rsidRDefault="000F236B" w:rsidP="00072274">
      <w:pPr>
        <w:pStyle w:val="p3"/>
      </w:pPr>
    </w:p>
    <w:p w:rsidR="000F236B" w:rsidRPr="00FC1A0C" w:rsidRDefault="000F236B" w:rsidP="00072274">
      <w:pPr>
        <w:pStyle w:val="p3"/>
        <w:rPr>
          <w:highlight w:val="yellow"/>
        </w:rPr>
      </w:pPr>
    </w:p>
    <w:p w:rsidR="000F236B" w:rsidRPr="00BA72CE" w:rsidRDefault="000F236B" w:rsidP="00072274">
      <w:pPr>
        <w:pStyle w:val="p3"/>
      </w:pPr>
      <w:r w:rsidRPr="00AD6A7D">
        <w:tab/>
      </w:r>
      <w:r w:rsidRPr="00FC1A0C">
        <w:t>The committee approved the Contact Financial Budget Report, the Foundation Financial Budget Re</w:t>
      </w:r>
      <w:r>
        <w:t xml:space="preserve">port, </w:t>
      </w:r>
      <w:r w:rsidRPr="00FC1A0C">
        <w:t xml:space="preserve">the Diesel/ Heavy Equipment/ Fluid Power Funding Requests </w:t>
      </w:r>
      <w:r>
        <w:t xml:space="preserve">and the </w:t>
      </w:r>
      <w:proofErr w:type="spellStart"/>
      <w:r>
        <w:t>Stronf</w:t>
      </w:r>
      <w:proofErr w:type="spellEnd"/>
      <w:r>
        <w:t xml:space="preserve"> Workforce list of Equipment Purchases </w:t>
      </w:r>
      <w:r w:rsidRPr="00FC1A0C">
        <w:t xml:space="preserve">by a motion of Tom </w:t>
      </w:r>
      <w:proofErr w:type="spellStart"/>
      <w:r w:rsidRPr="00FC1A0C">
        <w:t>Yeaglin</w:t>
      </w:r>
      <w:proofErr w:type="spellEnd"/>
      <w:r w:rsidRPr="00FC1A0C">
        <w:t>, seconded by Brad Hannan and carried by unanimous vote</w:t>
      </w:r>
    </w:p>
    <w:p w:rsidR="000F236B" w:rsidRPr="00D514E9" w:rsidRDefault="000F236B" w:rsidP="00072274">
      <w:pPr>
        <w:pStyle w:val="ListParagraph"/>
      </w:pPr>
    </w:p>
    <w:p w:rsidR="000F236B" w:rsidRDefault="000F236B" w:rsidP="00072274">
      <w:pPr>
        <w:pStyle w:val="ListParagraph"/>
        <w:numPr>
          <w:ilvl w:val="0"/>
          <w:numId w:val="4"/>
        </w:numPr>
      </w:pPr>
      <w:r w:rsidRPr="00BE3621">
        <w:t xml:space="preserve">Apprenticeship Reports: </w:t>
      </w:r>
    </w:p>
    <w:p w:rsidR="000F236B" w:rsidRPr="003C5246" w:rsidRDefault="000F236B" w:rsidP="00072274">
      <w:pPr>
        <w:pStyle w:val="ListParagraph"/>
      </w:pPr>
      <w:r>
        <w:t>Apprenticeship Report</w:t>
      </w:r>
    </w:p>
    <w:p w:rsidR="000F236B" w:rsidRDefault="000F236B" w:rsidP="00072274">
      <w:pPr>
        <w:pStyle w:val="p3"/>
      </w:pPr>
      <w:r>
        <w:tab/>
      </w:r>
      <w:r w:rsidRPr="00751E44">
        <w:t xml:space="preserve">Rick </w:t>
      </w:r>
      <w:proofErr w:type="spellStart"/>
      <w:r w:rsidRPr="00751E44">
        <w:t>Guantone</w:t>
      </w:r>
      <w:proofErr w:type="spellEnd"/>
      <w:r w:rsidRPr="00751E44">
        <w:t xml:space="preserve"> reported that the JATC meet </w:t>
      </w:r>
      <w:r>
        <w:t>prior to the CAT Advisory Meeting</w:t>
      </w:r>
      <w:r w:rsidRPr="00751E44">
        <w:t xml:space="preserve">. </w:t>
      </w:r>
      <w:r>
        <w:t xml:space="preserve">Rick reported that RSI hourly reimbursement has increased to $6.26. There was also an increase in overall RSI funding to encourage </w:t>
      </w:r>
      <w:r>
        <w:lastRenderedPageBreak/>
        <w:t>the creation of more apprenticeship programs statewide.</w:t>
      </w:r>
    </w:p>
    <w:p w:rsidR="000F236B" w:rsidRDefault="000F236B" w:rsidP="00072274">
      <w:pPr>
        <w:pStyle w:val="p3"/>
      </w:pPr>
    </w:p>
    <w:p w:rsidR="000F236B" w:rsidRDefault="000F236B" w:rsidP="00072274">
      <w:pPr>
        <w:pStyle w:val="p3"/>
      </w:pPr>
      <w:r>
        <w:tab/>
      </w:r>
      <w:r w:rsidRPr="00BA72CE">
        <w:t>Other Topics Outside normal JATC Business</w:t>
      </w:r>
    </w:p>
    <w:p w:rsidR="000F236B" w:rsidRPr="00AD6A7D" w:rsidRDefault="000F236B" w:rsidP="00072274">
      <w:pPr>
        <w:pStyle w:val="p3"/>
      </w:pPr>
      <w:r>
        <w:tab/>
      </w:r>
    </w:p>
    <w:p w:rsidR="000F236B" w:rsidRPr="005C4A97" w:rsidRDefault="000F236B" w:rsidP="00072274">
      <w:pPr>
        <w:pStyle w:val="p2"/>
      </w:pPr>
      <w:r>
        <w:tab/>
      </w:r>
      <w:r w:rsidRPr="005C4A97">
        <w:t>ETP Multi-Employer contract for Productive Labs.</w:t>
      </w:r>
    </w:p>
    <w:p w:rsidR="000F236B" w:rsidRPr="00D22A37" w:rsidRDefault="000F236B" w:rsidP="00072274">
      <w:pPr>
        <w:pStyle w:val="p2"/>
      </w:pPr>
      <w:r w:rsidRPr="005C4A97">
        <w:rPr>
          <w:b/>
        </w:rPr>
        <w:tab/>
      </w:r>
      <w:r w:rsidRPr="005C4A97">
        <w:t xml:space="preserve">This is still in the concept stage. Rick reported that Peter Cooper reported at the last CAC meeting that there is more money available this year and that ETP has been funding a higher number of proposals from apprenticeship programs. </w:t>
      </w:r>
    </w:p>
    <w:p w:rsidR="000F236B" w:rsidRDefault="000F236B" w:rsidP="00072274">
      <w:pPr>
        <w:pStyle w:val="ListParagraph"/>
        <w:numPr>
          <w:ilvl w:val="0"/>
          <w:numId w:val="4"/>
        </w:numPr>
      </w:pPr>
      <w:r w:rsidRPr="00550260">
        <w:t>Curriculum &amp; Instructor Requests:</w:t>
      </w:r>
    </w:p>
    <w:p w:rsidR="000F236B" w:rsidRDefault="000F236B" w:rsidP="00072274">
      <w:r>
        <w:tab/>
      </w:r>
      <w:r w:rsidRPr="00FD4FF1">
        <w:t>Curriculu</w:t>
      </w:r>
      <w:r w:rsidR="00DF2CD6">
        <w:t>m</w:t>
      </w:r>
      <w:r w:rsidRPr="00FD4FF1">
        <w:t xml:space="preserve"> Updates:</w:t>
      </w:r>
      <w:r>
        <w:t xml:space="preserve">  </w:t>
      </w:r>
    </w:p>
    <w:p w:rsidR="000F236B" w:rsidRDefault="000F236B" w:rsidP="007D3D72">
      <w:pPr>
        <w:spacing w:after="0"/>
      </w:pPr>
      <w:r>
        <w:tab/>
      </w:r>
      <w:r w:rsidRPr="005C4A97">
        <w:rPr>
          <w:b/>
        </w:rPr>
        <w:t xml:space="preserve">CAT 80   </w:t>
      </w:r>
      <w:r w:rsidRPr="005C4A97">
        <w:t xml:space="preserve">There was discussion about adding Machine Operation to </w:t>
      </w:r>
      <w:r>
        <w:t>CAT 80. The decision was</w:t>
      </w:r>
    </w:p>
    <w:p w:rsidR="000F236B" w:rsidRDefault="000F236B" w:rsidP="007D3D72">
      <w:pPr>
        <w:spacing w:after="0"/>
      </w:pPr>
      <w:r>
        <w:t xml:space="preserve"> </w:t>
      </w:r>
      <w:r>
        <w:tab/>
        <w:t xml:space="preserve">not to add </w:t>
      </w:r>
      <w:r w:rsidRPr="005C4A97">
        <w:t xml:space="preserve">Machine Operation to </w:t>
      </w:r>
      <w:r>
        <w:t>CAT 80.</w:t>
      </w:r>
    </w:p>
    <w:p w:rsidR="000F236B" w:rsidRPr="005C4A97" w:rsidRDefault="000F236B" w:rsidP="007D3D72">
      <w:pPr>
        <w:spacing w:after="0"/>
      </w:pPr>
    </w:p>
    <w:p w:rsidR="000F236B" w:rsidRDefault="000F236B" w:rsidP="007D3D72">
      <w:pPr>
        <w:spacing w:after="0"/>
      </w:pPr>
      <w:r>
        <w:tab/>
      </w:r>
      <w:r w:rsidRPr="003E03B8">
        <w:rPr>
          <w:b/>
        </w:rPr>
        <w:t>CAT 83</w:t>
      </w:r>
      <w:r>
        <w:t xml:space="preserve">  Sean reported that he been updating the course content including engine controls.</w:t>
      </w:r>
    </w:p>
    <w:p w:rsidR="000F236B" w:rsidRDefault="000F236B" w:rsidP="007D3D72">
      <w:pPr>
        <w:spacing w:after="0"/>
      </w:pPr>
      <w:r>
        <w:t xml:space="preserve"> </w:t>
      </w:r>
    </w:p>
    <w:p w:rsidR="000F236B" w:rsidRDefault="000F236B" w:rsidP="007D3D72">
      <w:pPr>
        <w:spacing w:after="0"/>
      </w:pPr>
      <w:r>
        <w:tab/>
      </w:r>
      <w:r w:rsidRPr="003E03B8">
        <w:rPr>
          <w:b/>
        </w:rPr>
        <w:t>CAT 84 and CAT 91</w:t>
      </w:r>
      <w:r>
        <w:t xml:space="preserve">  The faculty have been updating CAT 84 and CAT 91 to include Data Link and CAN. </w:t>
      </w:r>
    </w:p>
    <w:p w:rsidR="000F236B" w:rsidRDefault="000F236B" w:rsidP="007D3D72">
      <w:pPr>
        <w:spacing w:after="0"/>
      </w:pPr>
    </w:p>
    <w:p w:rsidR="000F236B" w:rsidRDefault="000F236B" w:rsidP="007D3D72">
      <w:pPr>
        <w:spacing w:after="0"/>
      </w:pPr>
      <w:r>
        <w:tab/>
      </w:r>
      <w:r w:rsidRPr="003E03B8">
        <w:rPr>
          <w:b/>
        </w:rPr>
        <w:t>CAT 86</w:t>
      </w:r>
      <w:r>
        <w:t xml:space="preserve">   Shane is in the process of adding a few CX31 transmissions that will be used for the CAT 86 course.  Shane is proposing to develop this course into a Hybrid course. </w:t>
      </w:r>
    </w:p>
    <w:p w:rsidR="000F236B" w:rsidRDefault="000F236B" w:rsidP="007D3D72">
      <w:pPr>
        <w:spacing w:after="0"/>
      </w:pPr>
    </w:p>
    <w:p w:rsidR="000F236B" w:rsidRDefault="000F236B" w:rsidP="007D3D72">
      <w:pPr>
        <w:spacing w:after="0"/>
      </w:pPr>
      <w:r>
        <w:tab/>
      </w:r>
      <w:r w:rsidRPr="003E03B8">
        <w:rPr>
          <w:b/>
        </w:rPr>
        <w:t>CAT 92 and CAT 93</w:t>
      </w:r>
      <w:r>
        <w:t xml:space="preserve">   The plan is to also add Tier 4f and Enhanced Electrical Diagnostics for CAT 92 and CAT 93 courses.</w:t>
      </w:r>
    </w:p>
    <w:p w:rsidR="000F236B" w:rsidRDefault="000F236B" w:rsidP="00072274"/>
    <w:p w:rsidR="000F236B" w:rsidRDefault="000F236B" w:rsidP="00072274">
      <w:r w:rsidRPr="002223A9">
        <w:rPr>
          <w:b/>
        </w:rPr>
        <w:t>Instructor Development:</w:t>
      </w:r>
      <w:r>
        <w:t xml:space="preserve"> The group discussed possible in-service training for the instructors for 2018-2019. The recommendations are:</w:t>
      </w:r>
    </w:p>
    <w:p w:rsidR="000F236B" w:rsidRDefault="000F236B" w:rsidP="007D3D72">
      <w:pPr>
        <w:ind w:firstLine="450"/>
      </w:pPr>
      <w:r w:rsidRPr="00AF1AD6">
        <w:t>Contamination Control- AFA1</w:t>
      </w:r>
      <w:r>
        <w:t xml:space="preserve"> for all instructors</w:t>
      </w:r>
    </w:p>
    <w:p w:rsidR="000F236B" w:rsidRDefault="000F236B" w:rsidP="007D3D72">
      <w:pPr>
        <w:ind w:firstLine="450"/>
      </w:pPr>
      <w:r>
        <w:t xml:space="preserve">Brad- </w:t>
      </w:r>
      <w:r w:rsidRPr="00AF1AD6">
        <w:t>Electronic T</w:t>
      </w:r>
      <w:r>
        <w:t xml:space="preserve">roubleshooting </w:t>
      </w:r>
      <w:r w:rsidRPr="00AF1AD6">
        <w:t>1 &amp; 2 Hydraulics TBD</w:t>
      </w:r>
    </w:p>
    <w:p w:rsidR="000F236B" w:rsidRDefault="000F236B" w:rsidP="007D3D72">
      <w:pPr>
        <w:ind w:firstLine="450"/>
      </w:pPr>
      <w:r w:rsidRPr="00AF1AD6">
        <w:t>Mike-Electronic T</w:t>
      </w:r>
      <w:r>
        <w:t xml:space="preserve">roubleshooting </w:t>
      </w:r>
      <w:r w:rsidRPr="00AF1AD6">
        <w:t>1 &amp; 2</w:t>
      </w:r>
    </w:p>
    <w:p w:rsidR="000F236B" w:rsidRDefault="000F236B" w:rsidP="007D3D72">
      <w:pPr>
        <w:ind w:firstLine="450"/>
      </w:pPr>
      <w:r w:rsidRPr="00AF1AD6">
        <w:t>Sean- TBD</w:t>
      </w:r>
    </w:p>
    <w:p w:rsidR="000F236B" w:rsidRPr="00695C88" w:rsidRDefault="000F236B" w:rsidP="00072274">
      <w:r w:rsidRPr="00695C88">
        <w:t>Sean discussed revising the existing curriculum to include:</w:t>
      </w:r>
    </w:p>
    <w:p w:rsidR="000F236B" w:rsidRPr="00370EB8" w:rsidRDefault="000F236B" w:rsidP="00072274">
      <w:pPr>
        <w:pStyle w:val="ListParagraph"/>
        <w:numPr>
          <w:ilvl w:val="0"/>
          <w:numId w:val="17"/>
        </w:numPr>
      </w:pPr>
      <w:r>
        <w:t xml:space="preserve">Adding distance education to all CAT classes. The classes will be submitted to the </w:t>
      </w:r>
      <w:r w:rsidRPr="00370EB8">
        <w:t xml:space="preserve">college for approval to be taught as hybrid courses </w:t>
      </w:r>
    </w:p>
    <w:p w:rsidR="000F236B" w:rsidRPr="00072274" w:rsidRDefault="000F236B" w:rsidP="00072274">
      <w:pPr>
        <w:pStyle w:val="ListParagraph"/>
        <w:numPr>
          <w:ilvl w:val="0"/>
          <w:numId w:val="17"/>
        </w:numPr>
        <w:rPr>
          <w:highlight w:val="yellow"/>
        </w:rPr>
      </w:pPr>
      <w:r w:rsidRPr="00072274">
        <w:rPr>
          <w:highlight w:val="yellow"/>
        </w:rPr>
        <w:t>Create a Diesel Bus Certificate</w:t>
      </w:r>
    </w:p>
    <w:p w:rsidR="000F236B" w:rsidRPr="00370EB8" w:rsidRDefault="000F236B" w:rsidP="00072274">
      <w:pPr>
        <w:pStyle w:val="ListParagraph"/>
        <w:numPr>
          <w:ilvl w:val="0"/>
          <w:numId w:val="17"/>
        </w:numPr>
      </w:pPr>
      <w:r w:rsidRPr="00370EB8">
        <w:t>Revise Diesel 97 to include Transport Refrigeration Unit (TRU)  and bus HVAC systems</w:t>
      </w:r>
    </w:p>
    <w:p w:rsidR="000F236B" w:rsidRPr="00370EB8" w:rsidRDefault="000F236B" w:rsidP="00072274">
      <w:pPr>
        <w:pStyle w:val="ListParagraph"/>
        <w:numPr>
          <w:ilvl w:val="0"/>
          <w:numId w:val="17"/>
        </w:numPr>
      </w:pPr>
      <w:r w:rsidRPr="00370EB8">
        <w:t>Create a new Diesel Class covering ADA wheel chair lifts and ramps</w:t>
      </w:r>
    </w:p>
    <w:p w:rsidR="000F236B" w:rsidRDefault="000F236B" w:rsidP="00072274">
      <w:pPr>
        <w:pStyle w:val="ListParagraph"/>
        <w:numPr>
          <w:ilvl w:val="0"/>
          <w:numId w:val="17"/>
        </w:numPr>
      </w:pPr>
      <w:r w:rsidRPr="00370EB8">
        <w:t>Create an Agriculture Engineering class covering Alternative Fuels, Electric, and Hybrid Vehicle Technology</w:t>
      </w:r>
    </w:p>
    <w:p w:rsidR="000F236B" w:rsidRDefault="000F236B" w:rsidP="00072274">
      <w:pPr>
        <w:pStyle w:val="ListParagraph"/>
        <w:numPr>
          <w:ilvl w:val="0"/>
          <w:numId w:val="17"/>
        </w:numPr>
      </w:pPr>
      <w:r>
        <w:t>Request to purchase items on the Strong Workforce/RTD spreadsheet</w:t>
      </w:r>
    </w:p>
    <w:p w:rsidR="000F236B" w:rsidRDefault="000F236B" w:rsidP="00072274"/>
    <w:p w:rsidR="000F236B" w:rsidRPr="00370EB8" w:rsidRDefault="000F236B" w:rsidP="00072274">
      <w:r w:rsidRPr="007D3D72">
        <w:rPr>
          <w:highlight w:val="yellow"/>
        </w:rPr>
        <w:t>The committee discussed the recommendations made by Sean Alford concerning the revisions and changes to the curriculum and supported the changes submission to the College Curriculum Committee for approval.</w:t>
      </w:r>
      <w:r>
        <w:t xml:space="preserve">  </w:t>
      </w:r>
    </w:p>
    <w:p w:rsidR="000F236B" w:rsidRPr="00BE3621" w:rsidRDefault="000F236B" w:rsidP="00072274">
      <w:r>
        <w:t>8</w:t>
      </w:r>
      <w:r w:rsidRPr="00BE3621">
        <w:t xml:space="preserve">.  Student Development: </w:t>
      </w:r>
    </w:p>
    <w:p w:rsidR="000F236B" w:rsidRPr="00BE3621" w:rsidRDefault="000F236B" w:rsidP="00072274">
      <w:r>
        <w:rPr>
          <w:b/>
        </w:rPr>
        <w:tab/>
      </w:r>
      <w:r w:rsidRPr="00BE3621">
        <w:rPr>
          <w:b/>
        </w:rPr>
        <w:t xml:space="preserve">Seat Commitments: </w:t>
      </w:r>
      <w:r w:rsidRPr="00BE3621">
        <w:t>The current total seat commitments for Fall 201</w:t>
      </w:r>
      <w:r>
        <w:t>7</w:t>
      </w:r>
      <w:r w:rsidRPr="00BE3621">
        <w:t xml:space="preserve"> are for </w:t>
      </w:r>
      <w:r>
        <w:t>36</w:t>
      </w:r>
      <w:r w:rsidRPr="00BE3621">
        <w:t xml:space="preserve"> apprentices.</w:t>
      </w:r>
    </w:p>
    <w:p w:rsidR="000F236B" w:rsidRPr="00BE3621" w:rsidRDefault="000F236B" w:rsidP="00072274">
      <w:r>
        <w:tab/>
      </w:r>
      <w:r w:rsidRPr="00BE3621">
        <w:t>The dealer totals are:</w:t>
      </w:r>
    </w:p>
    <w:p w:rsidR="000F236B" w:rsidRPr="00BE3621" w:rsidRDefault="000F236B" w:rsidP="007D3D72">
      <w:pPr>
        <w:spacing w:after="0"/>
      </w:pPr>
      <w:r w:rsidRPr="00550260">
        <w:tab/>
      </w:r>
      <w:r w:rsidRPr="00BE3621">
        <w:t xml:space="preserve"> </w:t>
      </w:r>
      <w:r w:rsidRPr="00BE3621">
        <w:rPr>
          <w:b/>
        </w:rPr>
        <w:t>201</w:t>
      </w:r>
      <w:r>
        <w:rPr>
          <w:b/>
        </w:rPr>
        <w:t>8</w:t>
      </w:r>
      <w:r w:rsidRPr="00BE3621">
        <w:tab/>
      </w:r>
      <w:r w:rsidRPr="00BE3621">
        <w:tab/>
      </w:r>
      <w:r w:rsidRPr="00BE3621">
        <w:tab/>
      </w:r>
      <w:r w:rsidRPr="00BE3621">
        <w:tab/>
      </w:r>
      <w:r w:rsidRPr="00BE3621">
        <w:tab/>
      </w:r>
      <w:r w:rsidRPr="00BE3621">
        <w:tab/>
      </w:r>
      <w:r w:rsidRPr="00BE3621">
        <w:rPr>
          <w:b/>
        </w:rPr>
        <w:t>201</w:t>
      </w:r>
      <w:r>
        <w:rPr>
          <w:b/>
        </w:rPr>
        <w:t>9</w:t>
      </w:r>
    </w:p>
    <w:p w:rsidR="000F236B" w:rsidRPr="00BE3621" w:rsidRDefault="000F236B" w:rsidP="007D3D72">
      <w:pPr>
        <w:spacing w:after="0"/>
      </w:pPr>
      <w:r>
        <w:tab/>
      </w:r>
      <w:r w:rsidRPr="00BE3621">
        <w:t xml:space="preserve">Hawthorne        </w:t>
      </w:r>
      <w:r>
        <w:t>0</w:t>
      </w:r>
      <w:r w:rsidRPr="00BE3621">
        <w:tab/>
      </w:r>
      <w:r w:rsidRPr="00BE3621">
        <w:tab/>
      </w:r>
      <w:r w:rsidRPr="00BE3621">
        <w:tab/>
      </w:r>
      <w:r w:rsidRPr="00BE3621">
        <w:tab/>
        <w:t xml:space="preserve">Hawthorne        </w:t>
      </w:r>
      <w:r>
        <w:t>?</w:t>
      </w:r>
    </w:p>
    <w:p w:rsidR="000F236B" w:rsidRPr="00BE3621" w:rsidRDefault="000F236B" w:rsidP="007D3D72">
      <w:pPr>
        <w:spacing w:after="0"/>
      </w:pPr>
      <w:r>
        <w:tab/>
        <w:t>Holt</w:t>
      </w:r>
      <w:r>
        <w:tab/>
      </w:r>
      <w:r>
        <w:tab/>
        <w:t xml:space="preserve">  8      </w:t>
      </w:r>
      <w:r>
        <w:tab/>
      </w:r>
      <w:r>
        <w:tab/>
      </w:r>
      <w:r>
        <w:tab/>
      </w:r>
      <w:r>
        <w:tab/>
        <w:t>Holt</w:t>
      </w:r>
      <w:r>
        <w:tab/>
      </w:r>
      <w:r>
        <w:tab/>
        <w:t>10</w:t>
      </w:r>
    </w:p>
    <w:p w:rsidR="000F236B" w:rsidRPr="00BE3621" w:rsidRDefault="000F236B" w:rsidP="007D3D72">
      <w:pPr>
        <w:spacing w:after="0"/>
      </w:pPr>
      <w:r>
        <w:tab/>
      </w:r>
      <w:r w:rsidRPr="00BE3621">
        <w:t>Peterson</w:t>
      </w:r>
      <w:r w:rsidRPr="00BE3621">
        <w:tab/>
      </w:r>
      <w:r>
        <w:t xml:space="preserve">  6</w:t>
      </w:r>
      <w:r w:rsidRPr="00BE3621">
        <w:tab/>
      </w:r>
      <w:r w:rsidRPr="00BE3621">
        <w:tab/>
      </w:r>
      <w:r w:rsidRPr="00BE3621">
        <w:tab/>
      </w:r>
      <w:r w:rsidRPr="00BE3621">
        <w:tab/>
        <w:t>Peterson</w:t>
      </w:r>
      <w:r w:rsidRPr="00BE3621">
        <w:tab/>
        <w:t>1</w:t>
      </w:r>
      <w:r>
        <w:t>0</w:t>
      </w:r>
    </w:p>
    <w:p w:rsidR="000F236B" w:rsidRPr="00BE3621" w:rsidRDefault="000F236B" w:rsidP="007D3D72">
      <w:pPr>
        <w:spacing w:after="0"/>
      </w:pPr>
      <w:r w:rsidRPr="00550260">
        <w:tab/>
      </w:r>
      <w:r w:rsidRPr="00BE3621">
        <w:t>Quinn</w:t>
      </w:r>
      <w:r w:rsidRPr="00BE3621">
        <w:tab/>
      </w:r>
      <w:r w:rsidRPr="00BE3621">
        <w:tab/>
      </w:r>
      <w:r>
        <w:t>15</w:t>
      </w:r>
      <w:r w:rsidRPr="00BE3621">
        <w:t xml:space="preserve"> </w:t>
      </w:r>
      <w:r w:rsidRPr="00BE3621">
        <w:tab/>
      </w:r>
      <w:r w:rsidRPr="00BE3621">
        <w:tab/>
      </w:r>
      <w:r w:rsidRPr="00BE3621">
        <w:tab/>
      </w:r>
      <w:r w:rsidRPr="00BE3621">
        <w:tab/>
        <w:t>Quinn</w:t>
      </w:r>
      <w:r w:rsidRPr="00BE3621">
        <w:tab/>
      </w:r>
      <w:r w:rsidRPr="00BE3621">
        <w:tab/>
        <w:t>1</w:t>
      </w:r>
      <w:r>
        <w:t>6?</w:t>
      </w:r>
    </w:p>
    <w:p w:rsidR="000F236B" w:rsidRDefault="000F236B" w:rsidP="007D3D72">
      <w:pPr>
        <w:spacing w:after="0"/>
      </w:pPr>
      <w:r w:rsidRPr="00BE3621">
        <w:t xml:space="preserve">   </w:t>
      </w:r>
      <w:r w:rsidRPr="00BE3621">
        <w:tab/>
      </w:r>
      <w:r w:rsidRPr="00BE3621">
        <w:tab/>
      </w:r>
      <w:r>
        <w:t xml:space="preserve">            29</w:t>
      </w:r>
      <w:r w:rsidRPr="00BE3621">
        <w:tab/>
      </w:r>
      <w:r w:rsidRPr="00BE3621">
        <w:tab/>
      </w:r>
      <w:r w:rsidRPr="00BE3621">
        <w:tab/>
      </w:r>
      <w:r w:rsidRPr="00BE3621">
        <w:tab/>
      </w:r>
      <w:r w:rsidRPr="00BE3621">
        <w:tab/>
      </w:r>
      <w:r w:rsidRPr="00BE3621">
        <w:tab/>
      </w:r>
      <w:r>
        <w:t>36</w:t>
      </w:r>
    </w:p>
    <w:p w:rsidR="000F236B" w:rsidRDefault="000F236B" w:rsidP="00072274"/>
    <w:p w:rsidR="000F236B" w:rsidRPr="00BE3621" w:rsidRDefault="000F236B" w:rsidP="00072274">
      <w:r>
        <w:tab/>
        <w:t xml:space="preserve">There was a discussion of the new maximum number of seats available for the </w:t>
      </w:r>
      <w:proofErr w:type="spellStart"/>
      <w:r>
        <w:t>ThinkBig</w:t>
      </w:r>
      <w:proofErr w:type="spellEnd"/>
      <w:r>
        <w:t xml:space="preserve"> program. </w:t>
      </w:r>
      <w:r w:rsidRPr="00BE3621">
        <w:tab/>
      </w:r>
      <w:r w:rsidRPr="00BE3621">
        <w:tab/>
      </w:r>
      <w:r w:rsidRPr="00BE3621">
        <w:tab/>
      </w:r>
      <w:r>
        <w:rPr>
          <w:b/>
          <w:u w:val="single"/>
        </w:rPr>
        <w:t>Maximum Seat Count</w:t>
      </w:r>
    </w:p>
    <w:p w:rsidR="000F236B" w:rsidRPr="00BE3621" w:rsidRDefault="000F236B" w:rsidP="007D3D72">
      <w:pPr>
        <w:spacing w:after="0"/>
      </w:pPr>
      <w:r>
        <w:tab/>
      </w:r>
      <w:r w:rsidRPr="00BE3621">
        <w:tab/>
      </w:r>
      <w:r w:rsidRPr="00BE3621">
        <w:tab/>
      </w:r>
      <w:r w:rsidRPr="00BE3621">
        <w:tab/>
      </w:r>
      <w:r w:rsidRPr="00BE3621">
        <w:tab/>
        <w:t xml:space="preserve">Hawthorne        </w:t>
      </w:r>
      <w:r>
        <w:t>4</w:t>
      </w:r>
    </w:p>
    <w:p w:rsidR="000F236B" w:rsidRPr="00BE3621" w:rsidRDefault="000F236B" w:rsidP="007D3D72">
      <w:pPr>
        <w:spacing w:after="0"/>
      </w:pPr>
      <w:r>
        <w:tab/>
      </w:r>
      <w:r>
        <w:tab/>
      </w:r>
      <w:r>
        <w:tab/>
      </w:r>
      <w:r>
        <w:tab/>
      </w:r>
      <w:r>
        <w:tab/>
        <w:t>Holt</w:t>
      </w:r>
      <w:r>
        <w:tab/>
      </w:r>
      <w:r>
        <w:tab/>
        <w:t>10</w:t>
      </w:r>
    </w:p>
    <w:p w:rsidR="000F236B" w:rsidRPr="00BE3621" w:rsidRDefault="000F236B" w:rsidP="007D3D72">
      <w:pPr>
        <w:spacing w:after="0"/>
      </w:pPr>
      <w:r>
        <w:tab/>
      </w:r>
      <w:r w:rsidRPr="00BE3621">
        <w:tab/>
      </w:r>
      <w:r w:rsidRPr="00BE3621">
        <w:tab/>
      </w:r>
      <w:r w:rsidRPr="00BE3621">
        <w:tab/>
      </w:r>
      <w:r w:rsidRPr="00BE3621">
        <w:tab/>
        <w:t>Peterson</w:t>
      </w:r>
      <w:r w:rsidRPr="00BE3621">
        <w:tab/>
        <w:t>1</w:t>
      </w:r>
      <w:r>
        <w:t>0</w:t>
      </w:r>
    </w:p>
    <w:p w:rsidR="000F236B" w:rsidRPr="00953196" w:rsidRDefault="000F236B" w:rsidP="007D3D72">
      <w:pPr>
        <w:spacing w:after="0"/>
      </w:pPr>
      <w:r w:rsidRPr="00550260">
        <w:lastRenderedPageBreak/>
        <w:tab/>
      </w:r>
      <w:r w:rsidRPr="00BE3621">
        <w:tab/>
      </w:r>
      <w:r w:rsidRPr="00BE3621">
        <w:tab/>
      </w:r>
      <w:r w:rsidRPr="00BE3621">
        <w:tab/>
      </w:r>
      <w:r w:rsidRPr="00BE3621">
        <w:tab/>
      </w:r>
      <w:r w:rsidRPr="00953196">
        <w:t>Quinn</w:t>
      </w:r>
      <w:r w:rsidRPr="00953196">
        <w:tab/>
      </w:r>
      <w:r w:rsidRPr="00953196">
        <w:tab/>
        <w:t>1</w:t>
      </w:r>
      <w:r>
        <w:t>0</w:t>
      </w:r>
    </w:p>
    <w:p w:rsidR="000F236B" w:rsidRPr="00953196" w:rsidRDefault="000F236B" w:rsidP="007D3D72">
      <w:pPr>
        <w:spacing w:after="0"/>
      </w:pPr>
      <w:r>
        <w:tab/>
      </w:r>
      <w:r>
        <w:tab/>
      </w:r>
      <w:r>
        <w:tab/>
      </w:r>
      <w:r>
        <w:tab/>
      </w:r>
      <w:r>
        <w:tab/>
      </w:r>
      <w:r w:rsidRPr="00953196">
        <w:t>Open Seats</w:t>
      </w:r>
      <w:r w:rsidRPr="00953196">
        <w:tab/>
        <w:t xml:space="preserve">  2</w:t>
      </w:r>
    </w:p>
    <w:p w:rsidR="000F236B" w:rsidRDefault="000F236B" w:rsidP="007D3D72">
      <w:pPr>
        <w:spacing w:after="0"/>
      </w:pPr>
      <w:r>
        <w:t xml:space="preserve">   </w:t>
      </w:r>
      <w:r>
        <w:tab/>
      </w:r>
      <w:r w:rsidRPr="00BE3621">
        <w:tab/>
      </w:r>
      <w:r w:rsidRPr="00BE3621">
        <w:tab/>
      </w:r>
      <w:r w:rsidRPr="00BE3621">
        <w:tab/>
      </w:r>
      <w:r w:rsidRPr="00BE3621">
        <w:tab/>
      </w:r>
      <w:r w:rsidRPr="00BE3621">
        <w:tab/>
      </w:r>
      <w:r w:rsidRPr="00BE3621">
        <w:tab/>
      </w:r>
      <w:r>
        <w:t>36</w:t>
      </w:r>
    </w:p>
    <w:p w:rsidR="000F236B" w:rsidRDefault="000F236B" w:rsidP="00072274"/>
    <w:p w:rsidR="000F236B" w:rsidRPr="0081674F" w:rsidRDefault="000F236B" w:rsidP="007D3D72">
      <w:pPr>
        <w:spacing w:after="0"/>
      </w:pPr>
      <w:r>
        <w:tab/>
      </w:r>
      <w:r w:rsidRPr="0081674F">
        <w:t>Hawthorne ThinkBIG plan for 2019-2020</w:t>
      </w:r>
    </w:p>
    <w:p w:rsidR="000F236B" w:rsidRDefault="000F236B" w:rsidP="007D3D72">
      <w:pPr>
        <w:spacing w:after="0"/>
      </w:pPr>
      <w:r>
        <w:t>If Hawthorne wants to seats in the 2019 Cohort, how will the seats be re-allocated?</w:t>
      </w:r>
    </w:p>
    <w:p w:rsidR="000F236B" w:rsidRDefault="000F236B" w:rsidP="00072274"/>
    <w:p w:rsidR="000F236B" w:rsidRDefault="000F236B" w:rsidP="00072274">
      <w:r w:rsidRPr="0081674F">
        <w:t>Student Recruiting</w:t>
      </w:r>
      <w:r>
        <w:t>, Retention &amp; Topics</w:t>
      </w:r>
    </w:p>
    <w:p w:rsidR="000F236B" w:rsidRPr="0081674F" w:rsidRDefault="000F236B" w:rsidP="00072274">
      <w:r w:rsidRPr="0081674F">
        <w:t xml:space="preserve">There was discussion </w:t>
      </w:r>
      <w:r>
        <w:t>concerning the recruiting at the FFA convention in Anaheim, April 25-28 2019. There was also discussion concerning the development of recruiting materials</w:t>
      </w:r>
    </w:p>
    <w:p w:rsidR="000F236B" w:rsidRDefault="000F236B" w:rsidP="00072274">
      <w:r>
        <w:t>9</w:t>
      </w:r>
      <w:r w:rsidRPr="00814600">
        <w:t>.</w:t>
      </w:r>
      <w:r>
        <w:t xml:space="preserve"> Instructor Load:</w:t>
      </w:r>
    </w:p>
    <w:p w:rsidR="000F236B" w:rsidRDefault="000F236B" w:rsidP="00072274">
      <w:r>
        <w:tab/>
        <w:t xml:space="preserve">Instructor Load - </w:t>
      </w:r>
      <w:r w:rsidRPr="00776F54">
        <w:t>Richard Dettloff</w:t>
      </w:r>
    </w:p>
    <w:p w:rsidR="000F236B" w:rsidRPr="00A7406C" w:rsidRDefault="000F236B" w:rsidP="00072274">
      <w:pPr>
        <w:pStyle w:val="ListParagraph"/>
        <w:numPr>
          <w:ilvl w:val="0"/>
          <w:numId w:val="16"/>
        </w:numPr>
      </w:pPr>
      <w:r w:rsidRPr="00A7406C">
        <w:t xml:space="preserve">Summer </w:t>
      </w:r>
      <w:r>
        <w:t>2018 – 13.6 Units</w:t>
      </w:r>
    </w:p>
    <w:p w:rsidR="000F236B" w:rsidRPr="00E63F7B" w:rsidRDefault="000F236B" w:rsidP="00072274">
      <w:pPr>
        <w:pStyle w:val="ListParagraph"/>
        <w:numPr>
          <w:ilvl w:val="1"/>
          <w:numId w:val="14"/>
        </w:numPr>
      </w:pPr>
      <w:r w:rsidRPr="00E63F7B">
        <w:t>CAT 82 – Machine Hydraulics I (1</w:t>
      </w:r>
      <w:r w:rsidRPr="00072274">
        <w:rPr>
          <w:vertAlign w:val="superscript"/>
        </w:rPr>
        <w:t>st</w:t>
      </w:r>
      <w:r w:rsidRPr="00E63F7B">
        <w:t xml:space="preserve"> Session)</w:t>
      </w:r>
    </w:p>
    <w:p w:rsidR="000F236B" w:rsidRPr="00E63F7B" w:rsidRDefault="000F236B" w:rsidP="00072274">
      <w:pPr>
        <w:pStyle w:val="ListParagraph"/>
        <w:numPr>
          <w:ilvl w:val="1"/>
          <w:numId w:val="14"/>
        </w:numPr>
      </w:pPr>
      <w:r w:rsidRPr="00E63F7B">
        <w:t xml:space="preserve">CAT 87 – Machine Hydraulics II </w:t>
      </w:r>
    </w:p>
    <w:p w:rsidR="000F236B" w:rsidRDefault="000F236B" w:rsidP="00072274">
      <w:r>
        <w:t xml:space="preserve">Instructor Load - </w:t>
      </w:r>
      <w:r w:rsidRPr="00E63F7B">
        <w:t>Sean Alford</w:t>
      </w:r>
    </w:p>
    <w:p w:rsidR="000F236B" w:rsidRPr="00A7406C" w:rsidRDefault="000F236B" w:rsidP="00072274">
      <w:pPr>
        <w:pStyle w:val="ListParagraph"/>
        <w:numPr>
          <w:ilvl w:val="0"/>
          <w:numId w:val="16"/>
        </w:numPr>
      </w:pPr>
      <w:r w:rsidRPr="00A7406C">
        <w:t>Summer</w:t>
      </w:r>
      <w:r>
        <w:t xml:space="preserve"> 2018 – 6.8</w:t>
      </w:r>
      <w:r w:rsidRPr="00A7406C">
        <w:t xml:space="preserve"> </w:t>
      </w:r>
      <w:r>
        <w:t>Units</w:t>
      </w:r>
    </w:p>
    <w:p w:rsidR="000F236B" w:rsidRPr="009C7F69" w:rsidRDefault="000F236B" w:rsidP="00072274">
      <w:pPr>
        <w:pStyle w:val="ListParagraph"/>
        <w:numPr>
          <w:ilvl w:val="1"/>
          <w:numId w:val="14"/>
        </w:numPr>
      </w:pPr>
      <w:r w:rsidRPr="00E63F7B">
        <w:t>CAT 8</w:t>
      </w:r>
      <w:r>
        <w:t>6</w:t>
      </w:r>
      <w:r w:rsidRPr="00E63F7B">
        <w:t xml:space="preserve"> – </w:t>
      </w:r>
      <w:r>
        <w:t>Power Trains</w:t>
      </w:r>
      <w:r w:rsidRPr="00E63F7B">
        <w:t xml:space="preserve"> (</w:t>
      </w:r>
      <w:r>
        <w:t>2</w:t>
      </w:r>
      <w:r w:rsidRPr="00072274">
        <w:rPr>
          <w:vertAlign w:val="superscript"/>
        </w:rPr>
        <w:t>nd</w:t>
      </w:r>
      <w:r w:rsidRPr="00E63F7B">
        <w:t xml:space="preserve"> Session)</w:t>
      </w:r>
    </w:p>
    <w:p w:rsidR="000F236B" w:rsidRPr="00E63F7B" w:rsidRDefault="000F236B" w:rsidP="00072274">
      <w:pPr>
        <w:pStyle w:val="ListParagraph"/>
        <w:numPr>
          <w:ilvl w:val="0"/>
          <w:numId w:val="15"/>
        </w:numPr>
      </w:pPr>
      <w:r w:rsidRPr="00E63F7B">
        <w:t xml:space="preserve">Fall 18–  </w:t>
      </w:r>
      <w:r>
        <w:t xml:space="preserve">23 </w:t>
      </w:r>
      <w:r w:rsidRPr="00E63F7B">
        <w:t>Units</w:t>
      </w:r>
    </w:p>
    <w:p w:rsidR="000F236B" w:rsidRPr="00E63F7B" w:rsidRDefault="000F236B" w:rsidP="00072274">
      <w:pPr>
        <w:pStyle w:val="ListParagraph"/>
        <w:numPr>
          <w:ilvl w:val="1"/>
          <w:numId w:val="15"/>
        </w:numPr>
      </w:pPr>
      <w:r w:rsidRPr="00E63F7B">
        <w:t>CAT 81 – Engine Fundamentals (1</w:t>
      </w:r>
      <w:r w:rsidRPr="00072274">
        <w:rPr>
          <w:vertAlign w:val="superscript"/>
        </w:rPr>
        <w:t>st</w:t>
      </w:r>
      <w:r w:rsidRPr="00E63F7B">
        <w:t xml:space="preserve"> 8-weeks, Lecture &amp; Lab)</w:t>
      </w:r>
    </w:p>
    <w:p w:rsidR="000F236B" w:rsidRPr="00E63F7B" w:rsidRDefault="000F236B" w:rsidP="00072274">
      <w:pPr>
        <w:pStyle w:val="ListParagraph"/>
        <w:numPr>
          <w:ilvl w:val="1"/>
          <w:numId w:val="15"/>
        </w:numPr>
      </w:pPr>
      <w:r w:rsidRPr="00E63F7B">
        <w:t>DIESL 091 – Heavy Duty Brakes (1</w:t>
      </w:r>
      <w:r w:rsidRPr="00072274">
        <w:rPr>
          <w:vertAlign w:val="superscript"/>
        </w:rPr>
        <w:t>st</w:t>
      </w:r>
      <w:r w:rsidRPr="00E63F7B">
        <w:t xml:space="preserve"> 8-weeks)</w:t>
      </w:r>
    </w:p>
    <w:p w:rsidR="000F236B" w:rsidRPr="00E63F7B" w:rsidRDefault="000F236B" w:rsidP="00072274">
      <w:pPr>
        <w:pStyle w:val="ListParagraph"/>
        <w:numPr>
          <w:ilvl w:val="1"/>
          <w:numId w:val="15"/>
        </w:numPr>
      </w:pPr>
      <w:r w:rsidRPr="00E63F7B">
        <w:t>CAT 69V – Internship: Soph</w:t>
      </w:r>
      <w:r>
        <w:t>.</w:t>
      </w:r>
      <w:r w:rsidRPr="00E63F7B">
        <w:t xml:space="preserve"> (E-Mail) &amp; Frosh (Visit)</w:t>
      </w:r>
    </w:p>
    <w:p w:rsidR="000F236B" w:rsidRPr="00E63F7B" w:rsidRDefault="000F236B" w:rsidP="00072274">
      <w:pPr>
        <w:pStyle w:val="ListParagraph"/>
        <w:numPr>
          <w:ilvl w:val="1"/>
          <w:numId w:val="15"/>
        </w:numPr>
      </w:pPr>
      <w:r w:rsidRPr="00E63F7B">
        <w:t>CAT 90 – Undercarriage and Final Drive (2</w:t>
      </w:r>
      <w:r w:rsidRPr="00072274">
        <w:rPr>
          <w:vertAlign w:val="superscript"/>
        </w:rPr>
        <w:t>nd</w:t>
      </w:r>
      <w:r w:rsidRPr="00E63F7B">
        <w:t xml:space="preserve"> 8-weeks)</w:t>
      </w:r>
    </w:p>
    <w:p w:rsidR="000F236B" w:rsidRPr="00E63F7B" w:rsidRDefault="000F236B" w:rsidP="00072274">
      <w:pPr>
        <w:pStyle w:val="ListParagraph"/>
        <w:numPr>
          <w:ilvl w:val="1"/>
          <w:numId w:val="15"/>
        </w:numPr>
      </w:pPr>
      <w:r w:rsidRPr="00E63F7B">
        <w:t>CAT 91 – Machine Electronic Systems (2</w:t>
      </w:r>
      <w:r w:rsidRPr="00072274">
        <w:rPr>
          <w:vertAlign w:val="superscript"/>
        </w:rPr>
        <w:t>nd</w:t>
      </w:r>
      <w:r w:rsidRPr="00E63F7B">
        <w:t xml:space="preserve"> 8-weeks Lecture)</w:t>
      </w:r>
    </w:p>
    <w:p w:rsidR="000F236B" w:rsidRPr="0081674F" w:rsidRDefault="000F236B" w:rsidP="00072274">
      <w:pPr>
        <w:pStyle w:val="ListParagraph"/>
        <w:numPr>
          <w:ilvl w:val="0"/>
          <w:numId w:val="15"/>
        </w:numPr>
      </w:pPr>
      <w:r w:rsidRPr="00E63F7B">
        <w:t xml:space="preserve">Spring </w:t>
      </w:r>
      <w:r>
        <w:t>20</w:t>
      </w:r>
      <w:r w:rsidRPr="00E63F7B">
        <w:t xml:space="preserve">19 –  </w:t>
      </w:r>
      <w:r>
        <w:t xml:space="preserve">26.3 </w:t>
      </w:r>
      <w:r w:rsidRPr="00E63F7B">
        <w:t>Units</w:t>
      </w:r>
    </w:p>
    <w:p w:rsidR="000F236B" w:rsidRPr="00E63F7B" w:rsidRDefault="000F236B" w:rsidP="00072274">
      <w:pPr>
        <w:pStyle w:val="ListParagraph"/>
        <w:numPr>
          <w:ilvl w:val="1"/>
          <w:numId w:val="15"/>
        </w:numPr>
      </w:pPr>
      <w:r w:rsidRPr="00E63F7B">
        <w:t>CAT 83 – Fuel Systems (1</w:t>
      </w:r>
      <w:r w:rsidRPr="00072274">
        <w:rPr>
          <w:vertAlign w:val="superscript"/>
        </w:rPr>
        <w:t>st</w:t>
      </w:r>
      <w:r w:rsidRPr="00E63F7B">
        <w:t xml:space="preserve"> 8-weeks)</w:t>
      </w:r>
    </w:p>
    <w:p w:rsidR="000F236B" w:rsidRPr="00E63F7B" w:rsidRDefault="000F236B" w:rsidP="00072274">
      <w:pPr>
        <w:pStyle w:val="ListParagraph"/>
        <w:numPr>
          <w:ilvl w:val="1"/>
          <w:numId w:val="15"/>
        </w:numPr>
      </w:pPr>
      <w:r w:rsidRPr="00E63F7B">
        <w:t>DIESL 093 – Heavy Duty Truck Components (1</w:t>
      </w:r>
      <w:r w:rsidRPr="00072274">
        <w:rPr>
          <w:vertAlign w:val="superscript"/>
        </w:rPr>
        <w:t>st</w:t>
      </w:r>
      <w:r w:rsidRPr="00E63F7B">
        <w:t xml:space="preserve"> 8-weeks)</w:t>
      </w:r>
    </w:p>
    <w:p w:rsidR="000F236B" w:rsidRPr="00E63F7B" w:rsidRDefault="000F236B" w:rsidP="00072274">
      <w:pPr>
        <w:pStyle w:val="ListParagraph"/>
        <w:numPr>
          <w:ilvl w:val="1"/>
          <w:numId w:val="15"/>
        </w:numPr>
      </w:pPr>
      <w:r w:rsidRPr="00E63F7B">
        <w:t xml:space="preserve">CAT 69V – Internship: </w:t>
      </w:r>
      <w:proofErr w:type="spellStart"/>
      <w:r w:rsidRPr="00E63F7B">
        <w:t>Soph</w:t>
      </w:r>
      <w:proofErr w:type="spellEnd"/>
      <w:r w:rsidRPr="00E63F7B">
        <w:t xml:space="preserve"> (E-Mail) &amp; Frosh (Visit)</w:t>
      </w:r>
    </w:p>
    <w:p w:rsidR="000F236B" w:rsidRPr="00E63F7B" w:rsidRDefault="000F236B" w:rsidP="00072274">
      <w:pPr>
        <w:pStyle w:val="ListParagraph"/>
        <w:numPr>
          <w:ilvl w:val="1"/>
          <w:numId w:val="15"/>
        </w:numPr>
      </w:pPr>
      <w:r w:rsidRPr="00E63F7B">
        <w:t>CAT 92 – Engine Performance (2</w:t>
      </w:r>
      <w:r w:rsidRPr="00072274">
        <w:rPr>
          <w:vertAlign w:val="superscript"/>
        </w:rPr>
        <w:t>nd</w:t>
      </w:r>
      <w:r w:rsidRPr="00E63F7B">
        <w:t xml:space="preserve"> 8-weeks)</w:t>
      </w:r>
    </w:p>
    <w:p w:rsidR="000F236B" w:rsidRPr="0081674F" w:rsidRDefault="000F236B" w:rsidP="00072274">
      <w:pPr>
        <w:pStyle w:val="ListParagraph"/>
        <w:numPr>
          <w:ilvl w:val="1"/>
          <w:numId w:val="15"/>
        </w:numPr>
      </w:pPr>
      <w:r w:rsidRPr="00E63F7B">
        <w:lastRenderedPageBreak/>
        <w:t>Math- Industrial Math</w:t>
      </w:r>
    </w:p>
    <w:p w:rsidR="000F236B" w:rsidRPr="00A7406C" w:rsidRDefault="000F236B" w:rsidP="00072274">
      <w:r>
        <w:t xml:space="preserve">Instructor Load - </w:t>
      </w:r>
      <w:r w:rsidRPr="00A7406C">
        <w:t>Mike Hold</w:t>
      </w:r>
      <w:r>
        <w:t>e</w:t>
      </w:r>
      <w:r w:rsidRPr="00A7406C">
        <w:t>n</w:t>
      </w:r>
    </w:p>
    <w:p w:rsidR="000F236B" w:rsidRPr="00A7406C" w:rsidRDefault="000F236B" w:rsidP="00072274">
      <w:pPr>
        <w:pStyle w:val="ListParagraph"/>
        <w:numPr>
          <w:ilvl w:val="0"/>
          <w:numId w:val="15"/>
        </w:numPr>
      </w:pPr>
      <w:r w:rsidRPr="00A7406C">
        <w:t xml:space="preserve">Summer </w:t>
      </w:r>
      <w:r>
        <w:t>20</w:t>
      </w:r>
      <w:r w:rsidRPr="00A7406C">
        <w:t xml:space="preserve">18 –  </w:t>
      </w:r>
      <w:r>
        <w:t>3.4</w:t>
      </w:r>
      <w:r w:rsidRPr="00A7406C">
        <w:t>Units</w:t>
      </w:r>
    </w:p>
    <w:p w:rsidR="000F236B" w:rsidRPr="00A7406C" w:rsidRDefault="000F236B" w:rsidP="00072274">
      <w:pPr>
        <w:pStyle w:val="ListParagraph"/>
        <w:numPr>
          <w:ilvl w:val="1"/>
          <w:numId w:val="15"/>
        </w:numPr>
      </w:pPr>
      <w:r w:rsidRPr="00A7406C">
        <w:t>Diesel 99</w:t>
      </w:r>
      <w:r>
        <w:t xml:space="preserve"> – Computer Diag. &amp; Troubleshooting</w:t>
      </w:r>
    </w:p>
    <w:p w:rsidR="000F236B" w:rsidRPr="00A7406C" w:rsidRDefault="000F236B" w:rsidP="00072274">
      <w:pPr>
        <w:pStyle w:val="ListParagraph"/>
        <w:numPr>
          <w:ilvl w:val="0"/>
          <w:numId w:val="15"/>
        </w:numPr>
      </w:pPr>
      <w:r w:rsidRPr="00A7406C">
        <w:t xml:space="preserve">Fall </w:t>
      </w:r>
      <w:r>
        <w:t>20</w:t>
      </w:r>
      <w:r w:rsidRPr="00A7406C">
        <w:t xml:space="preserve">18– </w:t>
      </w:r>
      <w:r>
        <w:t>16.6</w:t>
      </w:r>
      <w:r w:rsidRPr="00A7406C">
        <w:t xml:space="preserve"> Units</w:t>
      </w:r>
    </w:p>
    <w:p w:rsidR="000F236B" w:rsidRPr="00A7406C" w:rsidRDefault="000F236B" w:rsidP="00072274">
      <w:pPr>
        <w:pStyle w:val="ListParagraph"/>
        <w:numPr>
          <w:ilvl w:val="1"/>
          <w:numId w:val="15"/>
        </w:numPr>
      </w:pPr>
      <w:r w:rsidRPr="00A7406C">
        <w:t>CAT 81 – Engine Fundamentals (1</w:t>
      </w:r>
      <w:r w:rsidRPr="00072274">
        <w:rPr>
          <w:vertAlign w:val="superscript"/>
        </w:rPr>
        <w:t>st</w:t>
      </w:r>
      <w:r w:rsidRPr="00A7406C">
        <w:t xml:space="preserve"> 8-weeks, Lab)</w:t>
      </w:r>
    </w:p>
    <w:p w:rsidR="000F236B" w:rsidRPr="00A7406C" w:rsidRDefault="000F236B" w:rsidP="00072274">
      <w:pPr>
        <w:pStyle w:val="ListParagraph"/>
        <w:numPr>
          <w:ilvl w:val="1"/>
          <w:numId w:val="15"/>
        </w:numPr>
      </w:pPr>
      <w:r w:rsidRPr="00A7406C">
        <w:t>CAT 91 – Machine Electronic Systems (2</w:t>
      </w:r>
      <w:r w:rsidRPr="00072274">
        <w:rPr>
          <w:vertAlign w:val="superscript"/>
        </w:rPr>
        <w:t>nd</w:t>
      </w:r>
      <w:r w:rsidRPr="00A7406C">
        <w:t xml:space="preserve"> 8-weeks Lab)</w:t>
      </w:r>
    </w:p>
    <w:p w:rsidR="000F236B" w:rsidRPr="00A7406C" w:rsidRDefault="000F236B" w:rsidP="00072274">
      <w:pPr>
        <w:pStyle w:val="ListParagraph"/>
        <w:numPr>
          <w:ilvl w:val="1"/>
          <w:numId w:val="15"/>
        </w:numPr>
      </w:pPr>
      <w:r w:rsidRPr="00A7406C">
        <w:t>Ag 30C- Electrical Systems</w:t>
      </w:r>
    </w:p>
    <w:p w:rsidR="000F236B" w:rsidRPr="00A7406C" w:rsidRDefault="000F236B" w:rsidP="00072274">
      <w:pPr>
        <w:pStyle w:val="ListParagraph"/>
        <w:numPr>
          <w:ilvl w:val="0"/>
          <w:numId w:val="15"/>
        </w:numPr>
      </w:pPr>
      <w:r w:rsidRPr="00A7406C">
        <w:t xml:space="preserve">Spring </w:t>
      </w:r>
      <w:r>
        <w:t>20</w:t>
      </w:r>
      <w:r w:rsidRPr="00A7406C">
        <w:t xml:space="preserve">19 – </w:t>
      </w:r>
      <w:r>
        <w:t>18</w:t>
      </w:r>
      <w:r w:rsidRPr="00A7406C">
        <w:t xml:space="preserve"> Units</w:t>
      </w:r>
    </w:p>
    <w:p w:rsidR="000F236B" w:rsidRPr="00A7406C" w:rsidRDefault="000F236B" w:rsidP="00072274">
      <w:pPr>
        <w:pStyle w:val="ListParagraph"/>
        <w:numPr>
          <w:ilvl w:val="1"/>
          <w:numId w:val="15"/>
        </w:numPr>
      </w:pPr>
      <w:r w:rsidRPr="00A7406C">
        <w:t>DIESL 099 – Computer Diag</w:t>
      </w:r>
      <w:r>
        <w:t>.</w:t>
      </w:r>
      <w:r w:rsidRPr="00A7406C">
        <w:t xml:space="preserve"> &amp;Troubleshooting (1</w:t>
      </w:r>
      <w:r w:rsidRPr="00072274">
        <w:rPr>
          <w:vertAlign w:val="superscript"/>
        </w:rPr>
        <w:t>st</w:t>
      </w:r>
      <w:r w:rsidRPr="00A7406C">
        <w:t xml:space="preserve"> 8-weeks)</w:t>
      </w:r>
    </w:p>
    <w:p w:rsidR="000F236B" w:rsidRPr="00A7406C" w:rsidRDefault="000F236B" w:rsidP="00072274">
      <w:pPr>
        <w:pStyle w:val="ListParagraph"/>
        <w:numPr>
          <w:ilvl w:val="1"/>
          <w:numId w:val="15"/>
        </w:numPr>
      </w:pPr>
      <w:r w:rsidRPr="00A7406C">
        <w:t>DIESL 096 – Diesel Engine Fuel and Tune-Up (2</w:t>
      </w:r>
      <w:r w:rsidRPr="00072274">
        <w:rPr>
          <w:vertAlign w:val="superscript"/>
        </w:rPr>
        <w:t>nd</w:t>
      </w:r>
      <w:r w:rsidRPr="00A7406C">
        <w:t xml:space="preserve"> 8-weeks)</w:t>
      </w:r>
    </w:p>
    <w:p w:rsidR="000F236B" w:rsidRPr="00A7406C" w:rsidRDefault="000F236B" w:rsidP="00072274">
      <w:pPr>
        <w:pStyle w:val="ListParagraph"/>
        <w:numPr>
          <w:ilvl w:val="1"/>
          <w:numId w:val="15"/>
        </w:numPr>
      </w:pPr>
      <w:r w:rsidRPr="00A7406C">
        <w:t>C</w:t>
      </w:r>
      <w:r>
        <w:t>AT</w:t>
      </w:r>
      <w:r w:rsidRPr="00A7406C">
        <w:t xml:space="preserve"> 84- Foundational Electrical</w:t>
      </w:r>
    </w:p>
    <w:p w:rsidR="000F236B" w:rsidRDefault="000F236B" w:rsidP="00072274">
      <w:pPr>
        <w:pStyle w:val="ListParagraph"/>
        <w:numPr>
          <w:ilvl w:val="1"/>
          <w:numId w:val="15"/>
        </w:numPr>
      </w:pPr>
      <w:r w:rsidRPr="00A7406C">
        <w:t>C</w:t>
      </w:r>
      <w:r>
        <w:t xml:space="preserve">AT </w:t>
      </w:r>
      <w:r w:rsidRPr="00A7406C">
        <w:t>94- Machine Specific</w:t>
      </w:r>
    </w:p>
    <w:p w:rsidR="000F236B" w:rsidRPr="00A7406C" w:rsidRDefault="000F236B" w:rsidP="00072274">
      <w:r>
        <w:t>Instructor Load – Brad Hannan</w:t>
      </w:r>
    </w:p>
    <w:p w:rsidR="000F236B" w:rsidRPr="00A7406C" w:rsidRDefault="000F236B" w:rsidP="00072274">
      <w:pPr>
        <w:pStyle w:val="ListParagraph"/>
        <w:numPr>
          <w:ilvl w:val="0"/>
          <w:numId w:val="16"/>
        </w:numPr>
      </w:pPr>
      <w:r w:rsidRPr="00A7406C">
        <w:t xml:space="preserve">Summer </w:t>
      </w:r>
      <w:r>
        <w:t>20</w:t>
      </w:r>
      <w:r w:rsidRPr="00A7406C">
        <w:t>18– 6 Units</w:t>
      </w:r>
    </w:p>
    <w:p w:rsidR="000F236B" w:rsidRPr="00A7406C" w:rsidRDefault="000F236B" w:rsidP="00072274">
      <w:pPr>
        <w:pStyle w:val="ListParagraph"/>
        <w:numPr>
          <w:ilvl w:val="1"/>
          <w:numId w:val="16"/>
        </w:numPr>
      </w:pPr>
      <w:r w:rsidRPr="00A7406C">
        <w:t>CAT 85 – Air Conditioning (2</w:t>
      </w:r>
      <w:r w:rsidRPr="00072274">
        <w:rPr>
          <w:vertAlign w:val="superscript"/>
        </w:rPr>
        <w:t>nd</w:t>
      </w:r>
      <w:r w:rsidRPr="00A7406C">
        <w:t xml:space="preserve"> Session)</w:t>
      </w:r>
    </w:p>
    <w:p w:rsidR="000F236B" w:rsidRPr="00A7406C" w:rsidRDefault="000F236B" w:rsidP="00072274">
      <w:pPr>
        <w:pStyle w:val="ListParagraph"/>
        <w:numPr>
          <w:ilvl w:val="0"/>
          <w:numId w:val="16"/>
        </w:numPr>
      </w:pPr>
      <w:r w:rsidRPr="00A7406C">
        <w:t xml:space="preserve">Fall </w:t>
      </w:r>
      <w:r>
        <w:t>20</w:t>
      </w:r>
      <w:r w:rsidRPr="00A7406C">
        <w:t xml:space="preserve">18 – </w:t>
      </w:r>
      <w:r>
        <w:t>23.1</w:t>
      </w:r>
      <w:r w:rsidRPr="00A7406C">
        <w:t xml:space="preserve"> Units</w:t>
      </w:r>
    </w:p>
    <w:p w:rsidR="000F236B" w:rsidRDefault="000F236B" w:rsidP="00072274">
      <w:pPr>
        <w:pStyle w:val="ListParagraph"/>
        <w:numPr>
          <w:ilvl w:val="1"/>
          <w:numId w:val="16"/>
        </w:numPr>
      </w:pPr>
      <w:r w:rsidRPr="00A7406C">
        <w:t>CAT 80 – Cat Fundamentals (1</w:t>
      </w:r>
      <w:r w:rsidRPr="00072274">
        <w:rPr>
          <w:vertAlign w:val="superscript"/>
        </w:rPr>
        <w:t>st</w:t>
      </w:r>
      <w:r w:rsidRPr="00A7406C">
        <w:t xml:space="preserve"> 8-weeks, Lab only)</w:t>
      </w:r>
    </w:p>
    <w:p w:rsidR="000F236B" w:rsidRPr="009C7F69" w:rsidRDefault="000F236B" w:rsidP="00072274">
      <w:pPr>
        <w:pStyle w:val="ListParagraph"/>
        <w:numPr>
          <w:ilvl w:val="1"/>
          <w:numId w:val="16"/>
        </w:numPr>
      </w:pPr>
      <w:r w:rsidRPr="00072274">
        <w:rPr>
          <w:lang w:val="fr-FR"/>
        </w:rPr>
        <w:t xml:space="preserve">DIESL 094 </w:t>
      </w:r>
      <w:r w:rsidRPr="009C7F69">
        <w:t xml:space="preserve">– </w:t>
      </w:r>
      <w:r w:rsidRPr="00072274">
        <w:rPr>
          <w:lang w:val="fr-FR"/>
        </w:rPr>
        <w:t xml:space="preserve">Diesel Engine </w:t>
      </w:r>
      <w:r w:rsidRPr="009C7F69">
        <w:t xml:space="preserve">Principles </w:t>
      </w:r>
      <w:r w:rsidRPr="00072274">
        <w:rPr>
          <w:lang w:val="fr-FR"/>
        </w:rPr>
        <w:t xml:space="preserve"> </w:t>
      </w:r>
      <w:r w:rsidRPr="009C7F69">
        <w:t>(1</w:t>
      </w:r>
      <w:r w:rsidRPr="00072274">
        <w:rPr>
          <w:vertAlign w:val="superscript"/>
        </w:rPr>
        <w:t>st</w:t>
      </w:r>
      <w:r w:rsidRPr="009C7F69">
        <w:t xml:space="preserve"> 8-weeks)</w:t>
      </w:r>
    </w:p>
    <w:p w:rsidR="000F236B" w:rsidRPr="00A7406C" w:rsidRDefault="000F236B" w:rsidP="00072274">
      <w:pPr>
        <w:pStyle w:val="ListParagraph"/>
        <w:numPr>
          <w:ilvl w:val="1"/>
          <w:numId w:val="16"/>
        </w:numPr>
      </w:pPr>
      <w:r w:rsidRPr="00072274">
        <w:rPr>
          <w:lang w:val="de-DE"/>
        </w:rPr>
        <w:t xml:space="preserve">DIESL 095 </w:t>
      </w:r>
      <w:r w:rsidRPr="00A7406C">
        <w:t xml:space="preserve">– </w:t>
      </w:r>
      <w:r w:rsidRPr="00072274">
        <w:rPr>
          <w:lang w:val="de-DE"/>
        </w:rPr>
        <w:t>Diesel Engine Repair</w:t>
      </w:r>
      <w:r w:rsidRPr="00A7406C">
        <w:t xml:space="preserve"> (2</w:t>
      </w:r>
      <w:r w:rsidRPr="00072274">
        <w:rPr>
          <w:vertAlign w:val="superscript"/>
        </w:rPr>
        <w:t>nd</w:t>
      </w:r>
      <w:r w:rsidRPr="00A7406C">
        <w:t xml:space="preserve"> 8-weeks)</w:t>
      </w:r>
    </w:p>
    <w:p w:rsidR="000F236B" w:rsidRPr="00A7406C" w:rsidRDefault="000F236B" w:rsidP="00072274">
      <w:pPr>
        <w:pStyle w:val="ListParagraph"/>
        <w:numPr>
          <w:ilvl w:val="1"/>
          <w:numId w:val="16"/>
        </w:numPr>
      </w:pPr>
      <w:r w:rsidRPr="00A7406C">
        <w:t>Industrial 45- Physics</w:t>
      </w:r>
    </w:p>
    <w:p w:rsidR="000F236B" w:rsidRPr="00A7406C" w:rsidRDefault="000F236B" w:rsidP="00072274">
      <w:pPr>
        <w:pStyle w:val="ListParagraph"/>
        <w:numPr>
          <w:ilvl w:val="0"/>
          <w:numId w:val="16"/>
        </w:numPr>
      </w:pPr>
      <w:r w:rsidRPr="00A7406C">
        <w:t xml:space="preserve">Spring </w:t>
      </w:r>
      <w:r>
        <w:t>20</w:t>
      </w:r>
      <w:r w:rsidRPr="00A7406C">
        <w:t>19– 22</w:t>
      </w:r>
      <w:r>
        <w:t>.5</w:t>
      </w:r>
      <w:r w:rsidRPr="00A7406C">
        <w:t xml:space="preserve"> Units</w:t>
      </w:r>
    </w:p>
    <w:p w:rsidR="000F236B" w:rsidRPr="00A7406C" w:rsidRDefault="000F236B" w:rsidP="00072274">
      <w:pPr>
        <w:pStyle w:val="ListParagraph"/>
        <w:numPr>
          <w:ilvl w:val="1"/>
          <w:numId w:val="16"/>
        </w:numPr>
      </w:pPr>
      <w:r w:rsidRPr="00A7406C">
        <w:t>DIESL 092 – Heavy Duty Power Trains (1</w:t>
      </w:r>
      <w:r w:rsidRPr="00072274">
        <w:rPr>
          <w:vertAlign w:val="superscript"/>
        </w:rPr>
        <w:t>st</w:t>
      </w:r>
      <w:r w:rsidRPr="00A7406C">
        <w:t xml:space="preserve"> 8-weeks)</w:t>
      </w:r>
    </w:p>
    <w:p w:rsidR="000F236B" w:rsidRPr="00A7406C" w:rsidRDefault="000F236B" w:rsidP="00072274">
      <w:pPr>
        <w:pStyle w:val="ListParagraph"/>
        <w:numPr>
          <w:ilvl w:val="1"/>
          <w:numId w:val="16"/>
        </w:numPr>
      </w:pPr>
      <w:r w:rsidRPr="00A7406C">
        <w:t>CAT 93 – Machine Diagnostics (2</w:t>
      </w:r>
      <w:r w:rsidRPr="00072274">
        <w:rPr>
          <w:vertAlign w:val="superscript"/>
        </w:rPr>
        <w:t>nd</w:t>
      </w:r>
      <w:r w:rsidRPr="00A7406C">
        <w:t xml:space="preserve"> 8-weeks)</w:t>
      </w:r>
    </w:p>
    <w:p w:rsidR="000F236B" w:rsidRPr="00A7406C" w:rsidRDefault="000F236B" w:rsidP="00072274">
      <w:pPr>
        <w:pStyle w:val="ListParagraph"/>
        <w:numPr>
          <w:ilvl w:val="1"/>
          <w:numId w:val="16"/>
        </w:numPr>
      </w:pPr>
      <w:r w:rsidRPr="00A7406C">
        <w:t>DIESL 098 – Allison Transmission Service (2</w:t>
      </w:r>
      <w:r w:rsidRPr="00072274">
        <w:rPr>
          <w:vertAlign w:val="superscript"/>
        </w:rPr>
        <w:t>nd</w:t>
      </w:r>
      <w:r w:rsidRPr="00A7406C">
        <w:t xml:space="preserve"> 8-weeks)</w:t>
      </w:r>
    </w:p>
    <w:p w:rsidR="000F236B" w:rsidRDefault="000F236B" w:rsidP="00072274">
      <w:pPr>
        <w:pStyle w:val="ListParagraph"/>
        <w:numPr>
          <w:ilvl w:val="1"/>
          <w:numId w:val="16"/>
        </w:numPr>
      </w:pPr>
      <w:r w:rsidRPr="00A7406C">
        <w:t xml:space="preserve">DIESL 97 </w:t>
      </w:r>
      <w:r>
        <w:t>–</w:t>
      </w:r>
      <w:r w:rsidRPr="00A7406C">
        <w:t xml:space="preserve"> AC</w:t>
      </w:r>
    </w:p>
    <w:p w:rsidR="000F236B" w:rsidRPr="00A7406C" w:rsidRDefault="000F236B" w:rsidP="00072274">
      <w:r w:rsidRPr="00A7406C">
        <w:t>General Education Sequence</w:t>
      </w:r>
    </w:p>
    <w:p w:rsidR="000F236B" w:rsidRPr="00A7406C" w:rsidRDefault="000F236B" w:rsidP="007D3D72">
      <w:pPr>
        <w:spacing w:after="0"/>
      </w:pPr>
      <w:r w:rsidRPr="00A7406C">
        <w:t>AGEGR 21 – Welding (Taddei)</w:t>
      </w:r>
    </w:p>
    <w:p w:rsidR="000F236B" w:rsidRPr="00140042" w:rsidRDefault="000F236B" w:rsidP="007D3D72">
      <w:pPr>
        <w:spacing w:after="0"/>
      </w:pPr>
      <w:r w:rsidRPr="00140042">
        <w:t>CDEV 026 – Child, Marriage &amp; Family (Bush)</w:t>
      </w:r>
    </w:p>
    <w:p w:rsidR="000F236B" w:rsidRPr="00A7406C" w:rsidRDefault="000F236B" w:rsidP="007D3D72">
      <w:pPr>
        <w:spacing w:after="0"/>
      </w:pPr>
      <w:r w:rsidRPr="00A7406C">
        <w:t>BUS 20 – Intro to Business (Danielson)</w:t>
      </w:r>
    </w:p>
    <w:p w:rsidR="000F236B" w:rsidRPr="00140042" w:rsidRDefault="000F236B" w:rsidP="007D3D72">
      <w:pPr>
        <w:spacing w:after="0"/>
      </w:pPr>
      <w:r w:rsidRPr="00140042">
        <w:t xml:space="preserve">Gen Ed Area 2 – Natural Sciences TBD – FCS 006 </w:t>
      </w:r>
    </w:p>
    <w:p w:rsidR="000F236B" w:rsidRPr="00A7406C" w:rsidRDefault="000F236B" w:rsidP="007D3D72">
      <w:pPr>
        <w:spacing w:after="0"/>
      </w:pPr>
      <w:r w:rsidRPr="00A7406C">
        <w:t>POLSC 001 – American Governmen</w:t>
      </w:r>
      <w:r>
        <w:t xml:space="preserve">t </w:t>
      </w:r>
      <w:r w:rsidRPr="00A7406C">
        <w:t>(Cardiel)</w:t>
      </w:r>
    </w:p>
    <w:p w:rsidR="000F236B" w:rsidRPr="00A7406C" w:rsidRDefault="000F236B" w:rsidP="007D3D72">
      <w:pPr>
        <w:spacing w:after="0"/>
      </w:pPr>
      <w:r w:rsidRPr="00A7406C">
        <w:lastRenderedPageBreak/>
        <w:t xml:space="preserve">COM ST 001A – Communication Studies (Bruce) </w:t>
      </w:r>
    </w:p>
    <w:p w:rsidR="000F236B" w:rsidRPr="00140042" w:rsidRDefault="000F236B" w:rsidP="007D3D72">
      <w:pPr>
        <w:spacing w:after="0"/>
      </w:pPr>
      <w:r w:rsidRPr="00140042">
        <w:t>ENG 001A – Preparatory English (Marconi)</w:t>
      </w:r>
    </w:p>
    <w:p w:rsidR="000F236B" w:rsidRPr="00A7406C" w:rsidRDefault="000F236B" w:rsidP="007D3D72">
      <w:pPr>
        <w:spacing w:after="0"/>
      </w:pPr>
      <w:r w:rsidRPr="00A7406C">
        <w:t>ENG 30 – Film as Literature (Marconi)</w:t>
      </w:r>
    </w:p>
    <w:p w:rsidR="000F236B" w:rsidRPr="00A7406C" w:rsidRDefault="000F236B" w:rsidP="007D3D72">
      <w:pPr>
        <w:spacing w:after="0"/>
      </w:pPr>
      <w:r w:rsidRPr="00A7406C">
        <w:t>MATH 86 – Math Concepts (TBD)</w:t>
      </w:r>
    </w:p>
    <w:p w:rsidR="000F236B" w:rsidRPr="00BE3621" w:rsidRDefault="000F236B" w:rsidP="00072274"/>
    <w:p w:rsidR="000F236B" w:rsidRPr="00BE3621" w:rsidRDefault="000F236B" w:rsidP="00072274">
      <w:r w:rsidRPr="00BE3621">
        <w:t>1</w:t>
      </w:r>
      <w:r>
        <w:t>0</w:t>
      </w:r>
      <w:r w:rsidRPr="00BE3621">
        <w:t>.  Business Items:</w:t>
      </w:r>
    </w:p>
    <w:p w:rsidR="000F236B" w:rsidRPr="00BE3621" w:rsidRDefault="000F236B" w:rsidP="00072274">
      <w:r w:rsidRPr="00550260">
        <w:t xml:space="preserve">      </w:t>
      </w:r>
      <w:r>
        <w:t xml:space="preserve"> </w:t>
      </w:r>
      <w:r w:rsidRPr="00BE3621">
        <w:t>Old Business:</w:t>
      </w:r>
    </w:p>
    <w:p w:rsidR="000F236B" w:rsidRDefault="000F236B" w:rsidP="00072274">
      <w:r w:rsidRPr="00410EA0">
        <w:t>The Dealers cost per student for 201</w:t>
      </w:r>
      <w:r>
        <w:t>8</w:t>
      </w:r>
      <w:r w:rsidRPr="00410EA0">
        <w:t>-201</w:t>
      </w:r>
      <w:r>
        <w:t xml:space="preserve">9 </w:t>
      </w:r>
      <w:r w:rsidRPr="009423E5">
        <w:t xml:space="preserve"> </w:t>
      </w:r>
    </w:p>
    <w:p w:rsidR="000F236B" w:rsidRDefault="000F236B" w:rsidP="00072274">
      <w:r>
        <w:t>The committee reviewed the cost per student and determined that</w:t>
      </w:r>
      <w:r w:rsidRPr="00054D98">
        <w:t xml:space="preserve"> </w:t>
      </w:r>
      <w:r>
        <w:t xml:space="preserve">there is no need to increase the cost per ThinkBIG seat at this time. The cost per student remains at </w:t>
      </w:r>
      <w:r w:rsidRPr="009423E5">
        <w:t>$3,500</w:t>
      </w:r>
      <w:r>
        <w:t>.</w:t>
      </w:r>
    </w:p>
    <w:p w:rsidR="000F236B" w:rsidRDefault="000F236B" w:rsidP="00072274">
      <w:r>
        <w:t>Upstairs Racking:</w:t>
      </w:r>
    </w:p>
    <w:p w:rsidR="000F236B" w:rsidRDefault="000F236B" w:rsidP="00072274">
      <w:r w:rsidRPr="00F771E9">
        <w:t>The college has allocated $25,000 for the racking system</w:t>
      </w:r>
      <w:r>
        <w:t>. The college was conducting an engineering study for the design and installation of the racking. It seems that the racking project will not be funded.</w:t>
      </w:r>
    </w:p>
    <w:p w:rsidR="000F236B" w:rsidRDefault="000F236B" w:rsidP="00072274">
      <w:r>
        <w:t xml:space="preserve">       </w:t>
      </w:r>
      <w:r w:rsidRPr="00BE3621">
        <w:t>New Business</w:t>
      </w:r>
    </w:p>
    <w:p w:rsidR="000F236B" w:rsidRDefault="000F236B" w:rsidP="00072274"/>
    <w:p w:rsidR="000F236B" w:rsidRPr="00E460E8" w:rsidRDefault="000F236B" w:rsidP="00072274">
      <w:r>
        <w:tab/>
      </w:r>
      <w:r w:rsidRPr="00E460E8">
        <w:t>ThinkBIG class scheduling</w:t>
      </w:r>
    </w:p>
    <w:p w:rsidR="000F236B" w:rsidRDefault="000F236B" w:rsidP="00072274">
      <w:r>
        <w:rPr>
          <w:b/>
        </w:rPr>
        <w:tab/>
      </w:r>
      <w:r w:rsidRPr="00E460E8">
        <w:t xml:space="preserve">The members discussed the </w:t>
      </w:r>
      <w:r>
        <w:t>fall schedule and were concerned about the gaps of time and if the schedule was in the best interest of the program. They also discussed the lecture/lab instructor assignments. The members hoped that the spring schedule will show some improvements.</w:t>
      </w:r>
    </w:p>
    <w:p w:rsidR="000F236B" w:rsidRPr="00E460E8" w:rsidRDefault="000F236B" w:rsidP="00072274">
      <w:r>
        <w:tab/>
      </w:r>
      <w:r w:rsidRPr="00E460E8">
        <w:t>Corporat</w:t>
      </w:r>
      <w:r>
        <w:t>e CAT</w:t>
      </w:r>
      <w:r w:rsidRPr="00E460E8">
        <w:t xml:space="preserve"> </w:t>
      </w:r>
      <w:r>
        <w:t>(</w:t>
      </w:r>
      <w:r w:rsidRPr="00E460E8">
        <w:t>Bobby) ThinkBIG Agenda  vs Delta College</w:t>
      </w:r>
    </w:p>
    <w:p w:rsidR="000F236B" w:rsidRPr="00E460E8" w:rsidRDefault="000F236B" w:rsidP="00072274">
      <w:r>
        <w:tab/>
        <w:t xml:space="preserve">The members discussed the concerns that Corporate has concerning the participation of Delta Instructors at the CAT World ThinkBIG Conference. It seems that the conference dates always interfere with the college schedule, which limits the college’s participation. There is also the problem that without the additional fulltime instructor, it is difficult to cover all he classes and also have more than one person available to participate in the conference. The instructors will look at the next Conference dates and see what level of participation can be accommodated. </w:t>
      </w:r>
    </w:p>
    <w:p w:rsidR="000F236B" w:rsidRDefault="000F236B" w:rsidP="00072274">
      <w:r>
        <w:t xml:space="preserve"> </w:t>
      </w:r>
      <w:r>
        <w:tab/>
        <w:t>CAT Surplus List Requests:</w:t>
      </w:r>
    </w:p>
    <w:p w:rsidR="000F236B" w:rsidRDefault="000F236B" w:rsidP="00072274">
      <w:r>
        <w:rPr>
          <w:b/>
        </w:rPr>
        <w:tab/>
      </w:r>
      <w:r w:rsidRPr="007B665F">
        <w:t>The instructors</w:t>
      </w:r>
      <w:r>
        <w:rPr>
          <w:b/>
        </w:rPr>
        <w:t xml:space="preserve"> </w:t>
      </w:r>
      <w:r>
        <w:t xml:space="preserve">reported that the review of the CAT Surplus Lists is difficult to interpret. The lists only have the part numbers with no descriptions. Max said that, if they can identify some items that look promising, just send him the </w:t>
      </w:r>
      <w:proofErr w:type="spellStart"/>
      <w:r>
        <w:t>p/n</w:t>
      </w:r>
      <w:proofErr w:type="spellEnd"/>
      <w:r>
        <w:t xml:space="preserve"> numbers and he will look up the descriptions.</w:t>
      </w:r>
    </w:p>
    <w:p w:rsidR="000F236B" w:rsidRPr="00E460E8" w:rsidRDefault="000F236B" w:rsidP="00072274">
      <w:r>
        <w:t xml:space="preserve">It was suggested that the instructors select some items on the CAT surplus list the next time the list is available. This may help improve the perception of Delta College commitment of the program. </w:t>
      </w:r>
    </w:p>
    <w:p w:rsidR="000F236B" w:rsidRDefault="000F236B" w:rsidP="00072274">
      <w:r>
        <w:tab/>
        <w:t>Proposed ThinkBIG Course Sequence</w:t>
      </w:r>
    </w:p>
    <w:p w:rsidR="000F236B" w:rsidRDefault="000F236B" w:rsidP="00072274">
      <w:r>
        <w:rPr>
          <w:b/>
        </w:rPr>
        <w:tab/>
      </w:r>
      <w:r>
        <w:t>The committee discussed the course sequence for the general education courses to determine the best sequence for the apprentices.</w:t>
      </w:r>
    </w:p>
    <w:p w:rsidR="000F236B" w:rsidRPr="001C6CF5" w:rsidRDefault="000F236B" w:rsidP="00072274">
      <w:r>
        <w:tab/>
      </w:r>
      <w:r w:rsidRPr="001C6CF5">
        <w:t>Proposal by Sean to teach Diesel 91–Heavy Duty Bra</w:t>
      </w:r>
      <w:r>
        <w:t xml:space="preserve">kes </w:t>
      </w:r>
      <w:r w:rsidRPr="001C6CF5">
        <w:t>and Diesel 93-Heavy Duty Truck Components as Hybrid Classes</w:t>
      </w:r>
    </w:p>
    <w:p w:rsidR="000F236B" w:rsidRDefault="000F236B" w:rsidP="00072274">
      <w:r>
        <w:tab/>
        <w:t xml:space="preserve">Sean discussed his planes to revise his curriculum for </w:t>
      </w:r>
      <w:r w:rsidRPr="001C6CF5">
        <w:t xml:space="preserve">Diesel 91–Heavy Duty Brakes and Diesel 93-Heavy Duty Truck Components </w:t>
      </w:r>
      <w:r>
        <w:t xml:space="preserve">to be able to teach the courses as </w:t>
      </w:r>
      <w:r w:rsidRPr="001C6CF5">
        <w:t>Hybrid Classes</w:t>
      </w:r>
      <w:r>
        <w:t xml:space="preserve">. He hopes to teach the hybrid courses in the spring semester. </w:t>
      </w:r>
    </w:p>
    <w:p w:rsidR="000F236B" w:rsidRDefault="000F236B" w:rsidP="00072274">
      <w:r w:rsidRPr="0024367D">
        <w:t>1</w:t>
      </w:r>
      <w:r>
        <w:t>1</w:t>
      </w:r>
      <w:r w:rsidRPr="0024367D">
        <w:t>.  Calendar of Events</w:t>
      </w:r>
    </w:p>
    <w:p w:rsidR="000F236B" w:rsidRPr="007726A1" w:rsidRDefault="000F236B" w:rsidP="00072274">
      <w:pPr>
        <w:pStyle w:val="ListParagraph"/>
        <w:numPr>
          <w:ilvl w:val="0"/>
          <w:numId w:val="12"/>
        </w:numPr>
      </w:pPr>
      <w:r w:rsidRPr="007726A1">
        <w:t>Construction Trades Career Fair – Sept 1</w:t>
      </w:r>
      <w:r>
        <w:t>4</w:t>
      </w:r>
      <w:r w:rsidRPr="007726A1">
        <w:t>, 201</w:t>
      </w:r>
      <w:r>
        <w:t>8</w:t>
      </w:r>
    </w:p>
    <w:p w:rsidR="000F236B" w:rsidRPr="007726A1" w:rsidRDefault="000F236B" w:rsidP="00072274">
      <w:pPr>
        <w:pStyle w:val="ListParagraph"/>
        <w:numPr>
          <w:ilvl w:val="0"/>
          <w:numId w:val="12"/>
        </w:numPr>
      </w:pPr>
      <w:r w:rsidRPr="007726A1">
        <w:t xml:space="preserve">FFA National Convention, </w:t>
      </w:r>
      <w:r>
        <w:t>Indiana</w:t>
      </w:r>
      <w:r w:rsidRPr="007726A1">
        <w:t xml:space="preserve">  – Oct 2</w:t>
      </w:r>
      <w:r>
        <w:t>4</w:t>
      </w:r>
      <w:r w:rsidRPr="007726A1">
        <w:t>-2</w:t>
      </w:r>
      <w:r>
        <w:t>7</w:t>
      </w:r>
      <w:r w:rsidRPr="007726A1">
        <w:t>, 201</w:t>
      </w:r>
      <w:r>
        <w:t>8</w:t>
      </w:r>
    </w:p>
    <w:p w:rsidR="000F236B" w:rsidRPr="007726A1" w:rsidRDefault="000F236B" w:rsidP="00072274">
      <w:pPr>
        <w:pStyle w:val="ListParagraph"/>
        <w:numPr>
          <w:ilvl w:val="0"/>
          <w:numId w:val="12"/>
        </w:numPr>
      </w:pPr>
      <w:r w:rsidRPr="007726A1">
        <w:t>ThinkBIG Freshman Start of Classes – Aug 2</w:t>
      </w:r>
      <w:r>
        <w:t>7</w:t>
      </w:r>
      <w:r w:rsidRPr="007726A1">
        <w:t>, 201</w:t>
      </w:r>
      <w:r>
        <w:t>9</w:t>
      </w:r>
    </w:p>
    <w:p w:rsidR="000F236B" w:rsidRPr="007726A1" w:rsidRDefault="000F236B" w:rsidP="00072274">
      <w:pPr>
        <w:pStyle w:val="ListParagraph"/>
        <w:numPr>
          <w:ilvl w:val="0"/>
          <w:numId w:val="12"/>
        </w:numPr>
      </w:pPr>
      <w:r w:rsidRPr="007726A1">
        <w:t xml:space="preserve">ThinkBIG Open Houses – </w:t>
      </w:r>
      <w:r>
        <w:t>Jan</w:t>
      </w:r>
      <w:r w:rsidRPr="007726A1">
        <w:t xml:space="preserve"> </w:t>
      </w:r>
      <w:r>
        <w:t>26</w:t>
      </w:r>
      <w:r w:rsidRPr="007726A1">
        <w:t xml:space="preserve"> &amp; Apr </w:t>
      </w:r>
      <w:r>
        <w:t>6</w:t>
      </w:r>
      <w:r w:rsidRPr="007726A1">
        <w:t>, 2018</w:t>
      </w:r>
    </w:p>
    <w:p w:rsidR="000F236B" w:rsidRPr="007726A1" w:rsidRDefault="000F236B" w:rsidP="00072274">
      <w:pPr>
        <w:pStyle w:val="ListParagraph"/>
        <w:numPr>
          <w:ilvl w:val="0"/>
          <w:numId w:val="12"/>
        </w:numPr>
      </w:pPr>
      <w:r w:rsidRPr="007726A1">
        <w:t xml:space="preserve">FFA State Convention (Anaheim) – Apr </w:t>
      </w:r>
      <w:r>
        <w:t>25-29</w:t>
      </w:r>
      <w:r w:rsidRPr="007726A1">
        <w:t>, 201</w:t>
      </w:r>
      <w:r>
        <w:t>9</w:t>
      </w:r>
    </w:p>
    <w:p w:rsidR="000F236B" w:rsidRPr="007726A1" w:rsidRDefault="000F236B" w:rsidP="00072274">
      <w:pPr>
        <w:pStyle w:val="ListParagraph"/>
        <w:numPr>
          <w:ilvl w:val="0"/>
          <w:numId w:val="12"/>
        </w:numPr>
      </w:pPr>
      <w:proofErr w:type="spellStart"/>
      <w:r w:rsidRPr="007726A1">
        <w:t>SkillsUSA</w:t>
      </w:r>
      <w:proofErr w:type="spellEnd"/>
      <w:r w:rsidRPr="007726A1">
        <w:t xml:space="preserve"> State Competition (</w:t>
      </w:r>
      <w:r>
        <w:t>Ontario</w:t>
      </w:r>
      <w:r w:rsidRPr="007726A1">
        <w:t xml:space="preserve"> – April </w:t>
      </w:r>
      <w:r>
        <w:t xml:space="preserve">25-28, </w:t>
      </w:r>
      <w:r w:rsidRPr="007726A1">
        <w:t>201</w:t>
      </w:r>
      <w:r>
        <w:t>9</w:t>
      </w:r>
    </w:p>
    <w:p w:rsidR="000F236B" w:rsidRPr="007726A1" w:rsidRDefault="000F236B" w:rsidP="00072274">
      <w:pPr>
        <w:pStyle w:val="ListParagraph"/>
        <w:numPr>
          <w:ilvl w:val="0"/>
          <w:numId w:val="12"/>
        </w:numPr>
      </w:pPr>
      <w:r w:rsidRPr="007726A1">
        <w:t>ThinkBIG Council &amp; JATC Meeting – May 2</w:t>
      </w:r>
      <w:r>
        <w:t>2</w:t>
      </w:r>
      <w:r w:rsidRPr="007726A1">
        <w:t>, 201</w:t>
      </w:r>
      <w:r>
        <w:t>9</w:t>
      </w:r>
    </w:p>
    <w:p w:rsidR="000F236B" w:rsidRDefault="000F236B" w:rsidP="00072274">
      <w:pPr>
        <w:pStyle w:val="ListParagraph"/>
        <w:numPr>
          <w:ilvl w:val="0"/>
          <w:numId w:val="12"/>
        </w:numPr>
      </w:pPr>
      <w:r w:rsidRPr="007726A1">
        <w:t>ThinkBIG Graduation – May 2</w:t>
      </w:r>
      <w:r>
        <w:t>3</w:t>
      </w:r>
      <w:r w:rsidRPr="007726A1">
        <w:t>, 201</w:t>
      </w:r>
      <w:r>
        <w:t>9</w:t>
      </w:r>
    </w:p>
    <w:p w:rsidR="000F236B" w:rsidRPr="007726A1" w:rsidRDefault="000F236B" w:rsidP="00072274">
      <w:pPr>
        <w:pStyle w:val="ListParagraph"/>
        <w:numPr>
          <w:ilvl w:val="0"/>
          <w:numId w:val="12"/>
        </w:numPr>
      </w:pPr>
      <w:r w:rsidRPr="007726A1">
        <w:t xml:space="preserve">ThinkBIG Freshman </w:t>
      </w:r>
      <w:r>
        <w:t>Orientation</w:t>
      </w:r>
      <w:r w:rsidRPr="007726A1">
        <w:t xml:space="preserve"> – Aug </w:t>
      </w:r>
      <w:r>
        <w:t>21</w:t>
      </w:r>
      <w:r w:rsidRPr="007726A1">
        <w:t>, 201</w:t>
      </w:r>
      <w:r>
        <w:t>9</w:t>
      </w:r>
    </w:p>
    <w:p w:rsidR="000F236B" w:rsidRPr="00BE3621" w:rsidRDefault="000F236B" w:rsidP="00396BD2">
      <w:pPr>
        <w:pStyle w:val="ListParagraph"/>
        <w:numPr>
          <w:ilvl w:val="0"/>
          <w:numId w:val="12"/>
        </w:numPr>
      </w:pPr>
      <w:r w:rsidRPr="007726A1">
        <w:t>ThinkBIG Freshman Start of Classes – Aug 2</w:t>
      </w:r>
      <w:r>
        <w:t>6</w:t>
      </w:r>
      <w:r w:rsidRPr="007726A1">
        <w:t>, 201</w:t>
      </w:r>
      <w:r>
        <w:t>9</w:t>
      </w:r>
      <w:r>
        <w:tab/>
      </w:r>
    </w:p>
    <w:p w:rsidR="000F236B" w:rsidRPr="00BE3621" w:rsidRDefault="000F236B" w:rsidP="00072274">
      <w:r w:rsidRPr="00BE3621">
        <w:t>1</w:t>
      </w:r>
      <w:r>
        <w:t>2</w:t>
      </w:r>
      <w:r w:rsidRPr="00BE3621">
        <w:t>.  Action Items, Responsibility and Timeline &amp; Sub-committee assignments:</w:t>
      </w:r>
    </w:p>
    <w:p w:rsidR="000F236B" w:rsidRPr="000F236B" w:rsidRDefault="000F236B" w:rsidP="00072274">
      <w:r w:rsidRPr="00BE3621">
        <w:t xml:space="preserve">    AJOURNMENT:</w:t>
      </w:r>
    </w:p>
    <w:p w:rsidR="000F236B" w:rsidRPr="00BE3621" w:rsidRDefault="000F236B" w:rsidP="00072274">
      <w:pPr>
        <w:pStyle w:val="p3"/>
      </w:pPr>
      <w:r>
        <w:lastRenderedPageBreak/>
        <w:tab/>
      </w:r>
      <w:r w:rsidRPr="00BE3621">
        <w:t xml:space="preserve">The meeting was adjourned at </w:t>
      </w:r>
      <w:r>
        <w:t>4</w:t>
      </w:r>
      <w:r w:rsidRPr="00BE3621">
        <w:t>:</w:t>
      </w:r>
      <w:r>
        <w:t>45</w:t>
      </w:r>
      <w:r w:rsidRPr="00BE3621">
        <w:t xml:space="preserve"> pm</w:t>
      </w:r>
    </w:p>
    <w:p w:rsidR="000F236B" w:rsidRPr="00BE3621" w:rsidRDefault="000F236B" w:rsidP="00072274">
      <w:pPr>
        <w:pStyle w:val="p3"/>
      </w:pPr>
    </w:p>
    <w:p w:rsidR="000F236B" w:rsidRPr="00BE3621" w:rsidRDefault="000F236B" w:rsidP="000F23A5">
      <w:pPr>
        <w:pStyle w:val="p3"/>
      </w:pPr>
      <w:r w:rsidRPr="00BE3621">
        <w:t>Respectfully Submitted</w:t>
      </w:r>
    </w:p>
    <w:p w:rsidR="000F236B" w:rsidRPr="00BE3621" w:rsidRDefault="000F236B" w:rsidP="000F23A5">
      <w:pPr>
        <w:pStyle w:val="p3"/>
      </w:pPr>
      <w:r w:rsidRPr="00BE3621">
        <w:t xml:space="preserve">Rick </w:t>
      </w:r>
      <w:proofErr w:type="spellStart"/>
      <w:r w:rsidRPr="00BE3621">
        <w:t>Guantone</w:t>
      </w:r>
      <w:proofErr w:type="spellEnd"/>
    </w:p>
    <w:p w:rsidR="007D3D72" w:rsidRDefault="007D3D72" w:rsidP="000F23A5"/>
    <w:p w:rsidR="00ED4A1C" w:rsidRPr="00143951" w:rsidRDefault="00ED4A1C" w:rsidP="000F23A5">
      <w:r w:rsidRPr="00143951">
        <w:t>Diesel/Heavy Equipment Advisory Committee Members</w:t>
      </w:r>
    </w:p>
    <w:p w:rsidR="00ED4A1C" w:rsidRPr="00143951" w:rsidRDefault="00ED4A1C" w:rsidP="00072274"/>
    <w:p w:rsidR="00143951" w:rsidRDefault="00ED4A1C" w:rsidP="00072274">
      <w:r w:rsidRPr="00143951">
        <w:t>Max Jones Jr</w:t>
      </w:r>
      <w:r w:rsidRPr="00143951">
        <w:br/>
      </w:r>
      <w:r w:rsidR="00143951">
        <w:t>Holt of California</w:t>
      </w:r>
    </w:p>
    <w:p w:rsidR="00ED4A1C" w:rsidRPr="00143951" w:rsidRDefault="00ED4A1C" w:rsidP="00072274">
      <w:r w:rsidRPr="00143951">
        <w:t>6 Sigma &amp; CPS Black Belt</w:t>
      </w:r>
      <w:r w:rsidRPr="00143951">
        <w:br/>
        <w:t>Training Development - ThinkBIG</w:t>
      </w:r>
      <w:r w:rsidRPr="00143951">
        <w:br/>
        <w:t>Direct: (916) 921-8834   Mobile: (916) 798-3424</w:t>
      </w:r>
      <w:r w:rsidRPr="00143951">
        <w:br/>
      </w:r>
      <w:hyperlink r:id="rId7" w:tgtFrame="_blank" w:history="1">
        <w:r w:rsidRPr="00143951">
          <w:rPr>
            <w:rStyle w:val="Hyperlink"/>
            <w:rFonts w:ascii="Arial" w:eastAsia="Times New Roman" w:hAnsi="Arial" w:cs="Arial"/>
            <w:color w:val="0000FF"/>
          </w:rPr>
          <w:t>www.holtca.com</w:t>
        </w:r>
      </w:hyperlink>
      <w:r w:rsidRPr="00143951">
        <w:t xml:space="preserve">    ---    mjones@holtca.com</w:t>
      </w:r>
    </w:p>
    <w:p w:rsidR="00ED4A1C" w:rsidRPr="00143951" w:rsidRDefault="00ED4A1C" w:rsidP="00072274">
      <w:r w:rsidRPr="00143951">
        <w:t xml:space="preserve">Mace M. </w:t>
      </w:r>
      <w:proofErr w:type="spellStart"/>
      <w:r w:rsidRPr="00143951">
        <w:t>Gjerman</w:t>
      </w:r>
      <w:proofErr w:type="spellEnd"/>
      <w:r w:rsidRPr="00143951">
        <w:br/>
        <w:t>Peterson Holding Company</w:t>
      </w:r>
      <w:r w:rsidRPr="00143951">
        <w:br/>
        <w:t>Training Manager</w:t>
      </w:r>
      <w:r w:rsidRPr="00143951">
        <w:br/>
        <w:t>Peterson University</w:t>
      </w:r>
      <w:r w:rsidRPr="00143951">
        <w:br/>
        <w:t>Cell (707) 888.2233</w:t>
      </w:r>
      <w:r w:rsidRPr="00143951">
        <w:br/>
        <w:t>San Leandro Office (510) 618.5612</w:t>
      </w:r>
      <w:r w:rsidRPr="00143951">
        <w:br/>
        <w:t>mgjerman@petersoncat.com</w:t>
      </w:r>
    </w:p>
    <w:p w:rsidR="00ED4A1C" w:rsidRPr="00143951" w:rsidRDefault="00ED4A1C" w:rsidP="00072274">
      <w:r w:rsidRPr="00143951">
        <w:t xml:space="preserve">Tom </w:t>
      </w:r>
      <w:proofErr w:type="spellStart"/>
      <w:r w:rsidRPr="00143951">
        <w:t>Yeaglin</w:t>
      </w:r>
      <w:proofErr w:type="spellEnd"/>
      <w:r w:rsidRPr="00143951">
        <w:t xml:space="preserve"> </w:t>
      </w:r>
      <w:r w:rsidRPr="00143951">
        <w:br/>
        <w:t xml:space="preserve">Manager- Training and Development </w:t>
      </w:r>
      <w:r w:rsidRPr="00143951">
        <w:br/>
        <w:t xml:space="preserve">Quinn Group, Inc. </w:t>
      </w:r>
      <w:r w:rsidRPr="00143951">
        <w:br/>
        <w:t xml:space="preserve">(562) 463-4079. Direct </w:t>
      </w:r>
      <w:r w:rsidRPr="00143951">
        <w:br/>
        <w:t xml:space="preserve">(901) 208-0981  Cell </w:t>
      </w:r>
      <w:r w:rsidRPr="00143951">
        <w:br/>
        <w:t>Tom.Yeaglin@quinngroup.net</w:t>
      </w:r>
    </w:p>
    <w:p w:rsidR="00ED4A1C" w:rsidRDefault="00ED4A1C" w:rsidP="00072274">
      <w:r w:rsidRPr="00143951">
        <w:t>Cameron Pickett</w:t>
      </w:r>
      <w:r w:rsidRPr="00143951">
        <w:rPr>
          <w:b/>
          <w:bCs/>
        </w:rPr>
        <w:br/>
      </w:r>
      <w:r w:rsidRPr="00143951">
        <w:t>People Development Manager</w:t>
      </w:r>
      <w:r w:rsidRPr="00143951">
        <w:br/>
        <w:t>Office: 808-676-0382 | Mobile: 808-265-6693</w:t>
      </w:r>
      <w:r w:rsidRPr="00143951">
        <w:br/>
        <w:t>Hawthorne</w:t>
      </w:r>
    </w:p>
    <w:p w:rsidR="00ED4A1C" w:rsidRPr="00143951" w:rsidRDefault="000F236B" w:rsidP="000F23A5">
      <w:pPr>
        <w:spacing w:after="0"/>
      </w:pPr>
      <w:r>
        <w:t>Sean Alford</w:t>
      </w:r>
    </w:p>
    <w:p w:rsidR="00ED4A1C" w:rsidRDefault="00ED4A1C" w:rsidP="000F23A5">
      <w:pPr>
        <w:spacing w:after="0"/>
      </w:pPr>
      <w:r w:rsidRPr="00143951">
        <w:t>San Joaquin Delta College</w:t>
      </w:r>
    </w:p>
    <w:p w:rsidR="000F236B" w:rsidRDefault="000F236B" w:rsidP="000F23A5">
      <w:pPr>
        <w:spacing w:after="0"/>
      </w:pPr>
    </w:p>
    <w:p w:rsidR="000F236B" w:rsidRDefault="000F236B" w:rsidP="000F23A5">
      <w:pPr>
        <w:spacing w:after="0"/>
      </w:pPr>
      <w:r>
        <w:t>Brad Hannan</w:t>
      </w:r>
    </w:p>
    <w:p w:rsidR="000F236B" w:rsidRDefault="000F236B" w:rsidP="000F23A5">
      <w:pPr>
        <w:spacing w:after="0"/>
      </w:pPr>
      <w:r w:rsidRPr="00143951">
        <w:t>San Joaquin Delta College</w:t>
      </w:r>
    </w:p>
    <w:p w:rsidR="000F236B" w:rsidRDefault="000F236B" w:rsidP="000F23A5">
      <w:pPr>
        <w:spacing w:after="0"/>
      </w:pPr>
    </w:p>
    <w:p w:rsidR="000F236B" w:rsidRPr="00143951" w:rsidRDefault="000F236B" w:rsidP="000F23A5">
      <w:pPr>
        <w:spacing w:after="0"/>
      </w:pPr>
      <w:r>
        <w:t>Mike Holden</w:t>
      </w:r>
    </w:p>
    <w:p w:rsidR="000F236B" w:rsidRDefault="000F236B" w:rsidP="000F23A5">
      <w:pPr>
        <w:spacing w:after="0"/>
      </w:pPr>
      <w:r w:rsidRPr="00143951">
        <w:t>San Joaquin Delta College</w:t>
      </w:r>
    </w:p>
    <w:p w:rsidR="00F30DD1" w:rsidRPr="001F79EC" w:rsidRDefault="00F30DD1" w:rsidP="00072274"/>
    <w:sectPr w:rsidR="00F30DD1" w:rsidRPr="001F79EC" w:rsidSect="00072274">
      <w:footerReference w:type="default" r:id="rId8"/>
      <w:pgSz w:w="12240" w:h="15840"/>
      <w:pgMar w:top="1170" w:right="720" w:bottom="720" w:left="720" w:header="108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74" w:rsidRDefault="00072274" w:rsidP="00072274">
      <w:r>
        <w:separator/>
      </w:r>
    </w:p>
  </w:endnote>
  <w:endnote w:type="continuationSeparator" w:id="0">
    <w:p w:rsidR="00072274" w:rsidRDefault="00072274" w:rsidP="0007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274" w:rsidRPr="00737CF4" w:rsidRDefault="00072274" w:rsidP="00D32EDD">
    <w:pPr>
      <w:pStyle w:val="Footer"/>
      <w:rPr>
        <w:color w:val="808080" w:themeColor="background1" w:themeShade="80"/>
        <w:sz w:val="18"/>
        <w:szCs w:val="18"/>
      </w:rPr>
    </w:pPr>
    <w:r w:rsidRPr="00737CF4">
      <w:rPr>
        <w:color w:val="808080" w:themeColor="background1" w:themeShade="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74" w:rsidRDefault="00072274" w:rsidP="00072274">
      <w:r>
        <w:separator/>
      </w:r>
    </w:p>
  </w:footnote>
  <w:footnote w:type="continuationSeparator" w:id="0">
    <w:p w:rsidR="00072274" w:rsidRDefault="00072274" w:rsidP="0007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B97"/>
    <w:multiLevelType w:val="hybridMultilevel"/>
    <w:tmpl w:val="4B489A8E"/>
    <w:lvl w:ilvl="0" w:tplc="0409000F">
      <w:start w:val="2"/>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D2A2B"/>
    <w:multiLevelType w:val="hybridMultilevel"/>
    <w:tmpl w:val="ED68435C"/>
    <w:lvl w:ilvl="0" w:tplc="98B02748">
      <w:start w:val="1"/>
      <w:numFmt w:val="bullet"/>
      <w:lvlText w:val=""/>
      <w:lvlJc w:val="left"/>
      <w:pPr>
        <w:tabs>
          <w:tab w:val="num" w:pos="720"/>
        </w:tabs>
        <w:ind w:left="720" w:hanging="360"/>
      </w:pPr>
      <w:rPr>
        <w:rFonts w:ascii="Wingdings" w:hAnsi="Wingdings" w:hint="default"/>
      </w:rPr>
    </w:lvl>
    <w:lvl w:ilvl="1" w:tplc="838C2492">
      <w:start w:val="1811"/>
      <w:numFmt w:val="bullet"/>
      <w:lvlText w:val="–"/>
      <w:lvlJc w:val="left"/>
      <w:pPr>
        <w:tabs>
          <w:tab w:val="num" w:pos="1440"/>
        </w:tabs>
        <w:ind w:left="1440" w:hanging="360"/>
      </w:pPr>
      <w:rPr>
        <w:rFonts w:ascii="Times New Roman" w:hAnsi="Times New Roman" w:hint="default"/>
      </w:rPr>
    </w:lvl>
    <w:lvl w:ilvl="2" w:tplc="6902D980" w:tentative="1">
      <w:start w:val="1"/>
      <w:numFmt w:val="bullet"/>
      <w:lvlText w:val=""/>
      <w:lvlJc w:val="left"/>
      <w:pPr>
        <w:tabs>
          <w:tab w:val="num" w:pos="2160"/>
        </w:tabs>
        <w:ind w:left="2160" w:hanging="360"/>
      </w:pPr>
      <w:rPr>
        <w:rFonts w:ascii="Wingdings" w:hAnsi="Wingdings" w:hint="default"/>
      </w:rPr>
    </w:lvl>
    <w:lvl w:ilvl="3" w:tplc="C6A2EC5E" w:tentative="1">
      <w:start w:val="1"/>
      <w:numFmt w:val="bullet"/>
      <w:lvlText w:val=""/>
      <w:lvlJc w:val="left"/>
      <w:pPr>
        <w:tabs>
          <w:tab w:val="num" w:pos="2880"/>
        </w:tabs>
        <w:ind w:left="2880" w:hanging="360"/>
      </w:pPr>
      <w:rPr>
        <w:rFonts w:ascii="Wingdings" w:hAnsi="Wingdings" w:hint="default"/>
      </w:rPr>
    </w:lvl>
    <w:lvl w:ilvl="4" w:tplc="6AC80012" w:tentative="1">
      <w:start w:val="1"/>
      <w:numFmt w:val="bullet"/>
      <w:lvlText w:val=""/>
      <w:lvlJc w:val="left"/>
      <w:pPr>
        <w:tabs>
          <w:tab w:val="num" w:pos="3600"/>
        </w:tabs>
        <w:ind w:left="3600" w:hanging="360"/>
      </w:pPr>
      <w:rPr>
        <w:rFonts w:ascii="Wingdings" w:hAnsi="Wingdings" w:hint="default"/>
      </w:rPr>
    </w:lvl>
    <w:lvl w:ilvl="5" w:tplc="31923DBA" w:tentative="1">
      <w:start w:val="1"/>
      <w:numFmt w:val="bullet"/>
      <w:lvlText w:val=""/>
      <w:lvlJc w:val="left"/>
      <w:pPr>
        <w:tabs>
          <w:tab w:val="num" w:pos="4320"/>
        </w:tabs>
        <w:ind w:left="4320" w:hanging="360"/>
      </w:pPr>
      <w:rPr>
        <w:rFonts w:ascii="Wingdings" w:hAnsi="Wingdings" w:hint="default"/>
      </w:rPr>
    </w:lvl>
    <w:lvl w:ilvl="6" w:tplc="6958D552" w:tentative="1">
      <w:start w:val="1"/>
      <w:numFmt w:val="bullet"/>
      <w:lvlText w:val=""/>
      <w:lvlJc w:val="left"/>
      <w:pPr>
        <w:tabs>
          <w:tab w:val="num" w:pos="5040"/>
        </w:tabs>
        <w:ind w:left="5040" w:hanging="360"/>
      </w:pPr>
      <w:rPr>
        <w:rFonts w:ascii="Wingdings" w:hAnsi="Wingdings" w:hint="default"/>
      </w:rPr>
    </w:lvl>
    <w:lvl w:ilvl="7" w:tplc="4C468634" w:tentative="1">
      <w:start w:val="1"/>
      <w:numFmt w:val="bullet"/>
      <w:lvlText w:val=""/>
      <w:lvlJc w:val="left"/>
      <w:pPr>
        <w:tabs>
          <w:tab w:val="num" w:pos="5760"/>
        </w:tabs>
        <w:ind w:left="5760" w:hanging="360"/>
      </w:pPr>
      <w:rPr>
        <w:rFonts w:ascii="Wingdings" w:hAnsi="Wingdings" w:hint="default"/>
      </w:rPr>
    </w:lvl>
    <w:lvl w:ilvl="8" w:tplc="01A442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37734"/>
    <w:multiLevelType w:val="hybridMultilevel"/>
    <w:tmpl w:val="80FC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29D3"/>
    <w:multiLevelType w:val="hybridMultilevel"/>
    <w:tmpl w:val="8A88E4D2"/>
    <w:lvl w:ilvl="0" w:tplc="CE287CF6">
      <w:start w:val="1"/>
      <w:numFmt w:val="bullet"/>
      <w:lvlText w:val="–"/>
      <w:lvlJc w:val="left"/>
      <w:pPr>
        <w:tabs>
          <w:tab w:val="num" w:pos="720"/>
        </w:tabs>
        <w:ind w:left="720" w:hanging="360"/>
      </w:pPr>
      <w:rPr>
        <w:rFonts w:ascii="Times New Roman" w:hAnsi="Times New Roman" w:hint="default"/>
      </w:rPr>
    </w:lvl>
    <w:lvl w:ilvl="1" w:tplc="8FC617DA">
      <w:start w:val="1"/>
      <w:numFmt w:val="bullet"/>
      <w:lvlText w:val="–"/>
      <w:lvlJc w:val="left"/>
      <w:pPr>
        <w:tabs>
          <w:tab w:val="num" w:pos="1440"/>
        </w:tabs>
        <w:ind w:left="1440" w:hanging="360"/>
      </w:pPr>
      <w:rPr>
        <w:rFonts w:ascii="Times New Roman" w:hAnsi="Times New Roman" w:hint="default"/>
      </w:rPr>
    </w:lvl>
    <w:lvl w:ilvl="2" w:tplc="66A42246" w:tentative="1">
      <w:start w:val="1"/>
      <w:numFmt w:val="bullet"/>
      <w:lvlText w:val="–"/>
      <w:lvlJc w:val="left"/>
      <w:pPr>
        <w:tabs>
          <w:tab w:val="num" w:pos="2160"/>
        </w:tabs>
        <w:ind w:left="2160" w:hanging="360"/>
      </w:pPr>
      <w:rPr>
        <w:rFonts w:ascii="Times New Roman" w:hAnsi="Times New Roman" w:hint="default"/>
      </w:rPr>
    </w:lvl>
    <w:lvl w:ilvl="3" w:tplc="2D626C32" w:tentative="1">
      <w:start w:val="1"/>
      <w:numFmt w:val="bullet"/>
      <w:lvlText w:val="–"/>
      <w:lvlJc w:val="left"/>
      <w:pPr>
        <w:tabs>
          <w:tab w:val="num" w:pos="2880"/>
        </w:tabs>
        <w:ind w:left="2880" w:hanging="360"/>
      </w:pPr>
      <w:rPr>
        <w:rFonts w:ascii="Times New Roman" w:hAnsi="Times New Roman" w:hint="default"/>
      </w:rPr>
    </w:lvl>
    <w:lvl w:ilvl="4" w:tplc="300E089E" w:tentative="1">
      <w:start w:val="1"/>
      <w:numFmt w:val="bullet"/>
      <w:lvlText w:val="–"/>
      <w:lvlJc w:val="left"/>
      <w:pPr>
        <w:tabs>
          <w:tab w:val="num" w:pos="3600"/>
        </w:tabs>
        <w:ind w:left="3600" w:hanging="360"/>
      </w:pPr>
      <w:rPr>
        <w:rFonts w:ascii="Times New Roman" w:hAnsi="Times New Roman" w:hint="default"/>
      </w:rPr>
    </w:lvl>
    <w:lvl w:ilvl="5" w:tplc="D1F640B8" w:tentative="1">
      <w:start w:val="1"/>
      <w:numFmt w:val="bullet"/>
      <w:lvlText w:val="–"/>
      <w:lvlJc w:val="left"/>
      <w:pPr>
        <w:tabs>
          <w:tab w:val="num" w:pos="4320"/>
        </w:tabs>
        <w:ind w:left="4320" w:hanging="360"/>
      </w:pPr>
      <w:rPr>
        <w:rFonts w:ascii="Times New Roman" w:hAnsi="Times New Roman" w:hint="default"/>
      </w:rPr>
    </w:lvl>
    <w:lvl w:ilvl="6" w:tplc="27323368" w:tentative="1">
      <w:start w:val="1"/>
      <w:numFmt w:val="bullet"/>
      <w:lvlText w:val="–"/>
      <w:lvlJc w:val="left"/>
      <w:pPr>
        <w:tabs>
          <w:tab w:val="num" w:pos="5040"/>
        </w:tabs>
        <w:ind w:left="5040" w:hanging="360"/>
      </w:pPr>
      <w:rPr>
        <w:rFonts w:ascii="Times New Roman" w:hAnsi="Times New Roman" w:hint="default"/>
      </w:rPr>
    </w:lvl>
    <w:lvl w:ilvl="7" w:tplc="A2C03D28" w:tentative="1">
      <w:start w:val="1"/>
      <w:numFmt w:val="bullet"/>
      <w:lvlText w:val="–"/>
      <w:lvlJc w:val="left"/>
      <w:pPr>
        <w:tabs>
          <w:tab w:val="num" w:pos="5760"/>
        </w:tabs>
        <w:ind w:left="5760" w:hanging="360"/>
      </w:pPr>
      <w:rPr>
        <w:rFonts w:ascii="Times New Roman" w:hAnsi="Times New Roman" w:hint="default"/>
      </w:rPr>
    </w:lvl>
    <w:lvl w:ilvl="8" w:tplc="88E2CD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0263D1"/>
    <w:multiLevelType w:val="hybridMultilevel"/>
    <w:tmpl w:val="4FA6F63A"/>
    <w:lvl w:ilvl="0" w:tplc="9EB04DAA">
      <w:start w:val="1"/>
      <w:numFmt w:val="bullet"/>
      <w:lvlText w:val=""/>
      <w:lvlJc w:val="left"/>
      <w:pPr>
        <w:tabs>
          <w:tab w:val="num" w:pos="720"/>
        </w:tabs>
        <w:ind w:left="720" w:hanging="360"/>
      </w:pPr>
      <w:rPr>
        <w:rFonts w:ascii="Wingdings" w:hAnsi="Wingdings" w:hint="default"/>
      </w:rPr>
    </w:lvl>
    <w:lvl w:ilvl="1" w:tplc="CB368A9A">
      <w:start w:val="1141"/>
      <w:numFmt w:val="bullet"/>
      <w:lvlText w:val="–"/>
      <w:lvlJc w:val="left"/>
      <w:pPr>
        <w:tabs>
          <w:tab w:val="num" w:pos="1440"/>
        </w:tabs>
        <w:ind w:left="1440" w:hanging="360"/>
      </w:pPr>
      <w:rPr>
        <w:rFonts w:ascii="Times New Roman" w:hAnsi="Times New Roman" w:hint="default"/>
      </w:rPr>
    </w:lvl>
    <w:lvl w:ilvl="2" w:tplc="C874A59E" w:tentative="1">
      <w:start w:val="1"/>
      <w:numFmt w:val="bullet"/>
      <w:lvlText w:val=""/>
      <w:lvlJc w:val="left"/>
      <w:pPr>
        <w:tabs>
          <w:tab w:val="num" w:pos="2160"/>
        </w:tabs>
        <w:ind w:left="2160" w:hanging="360"/>
      </w:pPr>
      <w:rPr>
        <w:rFonts w:ascii="Wingdings" w:hAnsi="Wingdings" w:hint="default"/>
      </w:rPr>
    </w:lvl>
    <w:lvl w:ilvl="3" w:tplc="51E8A2F4" w:tentative="1">
      <w:start w:val="1"/>
      <w:numFmt w:val="bullet"/>
      <w:lvlText w:val=""/>
      <w:lvlJc w:val="left"/>
      <w:pPr>
        <w:tabs>
          <w:tab w:val="num" w:pos="2880"/>
        </w:tabs>
        <w:ind w:left="2880" w:hanging="360"/>
      </w:pPr>
      <w:rPr>
        <w:rFonts w:ascii="Wingdings" w:hAnsi="Wingdings" w:hint="default"/>
      </w:rPr>
    </w:lvl>
    <w:lvl w:ilvl="4" w:tplc="D80CBFD6" w:tentative="1">
      <w:start w:val="1"/>
      <w:numFmt w:val="bullet"/>
      <w:lvlText w:val=""/>
      <w:lvlJc w:val="left"/>
      <w:pPr>
        <w:tabs>
          <w:tab w:val="num" w:pos="3600"/>
        </w:tabs>
        <w:ind w:left="3600" w:hanging="360"/>
      </w:pPr>
      <w:rPr>
        <w:rFonts w:ascii="Wingdings" w:hAnsi="Wingdings" w:hint="default"/>
      </w:rPr>
    </w:lvl>
    <w:lvl w:ilvl="5" w:tplc="26120390" w:tentative="1">
      <w:start w:val="1"/>
      <w:numFmt w:val="bullet"/>
      <w:lvlText w:val=""/>
      <w:lvlJc w:val="left"/>
      <w:pPr>
        <w:tabs>
          <w:tab w:val="num" w:pos="4320"/>
        </w:tabs>
        <w:ind w:left="4320" w:hanging="360"/>
      </w:pPr>
      <w:rPr>
        <w:rFonts w:ascii="Wingdings" w:hAnsi="Wingdings" w:hint="default"/>
      </w:rPr>
    </w:lvl>
    <w:lvl w:ilvl="6" w:tplc="F53A3FCC" w:tentative="1">
      <w:start w:val="1"/>
      <w:numFmt w:val="bullet"/>
      <w:lvlText w:val=""/>
      <w:lvlJc w:val="left"/>
      <w:pPr>
        <w:tabs>
          <w:tab w:val="num" w:pos="5040"/>
        </w:tabs>
        <w:ind w:left="5040" w:hanging="360"/>
      </w:pPr>
      <w:rPr>
        <w:rFonts w:ascii="Wingdings" w:hAnsi="Wingdings" w:hint="default"/>
      </w:rPr>
    </w:lvl>
    <w:lvl w:ilvl="7" w:tplc="E6168266" w:tentative="1">
      <w:start w:val="1"/>
      <w:numFmt w:val="bullet"/>
      <w:lvlText w:val=""/>
      <w:lvlJc w:val="left"/>
      <w:pPr>
        <w:tabs>
          <w:tab w:val="num" w:pos="5760"/>
        </w:tabs>
        <w:ind w:left="5760" w:hanging="360"/>
      </w:pPr>
      <w:rPr>
        <w:rFonts w:ascii="Wingdings" w:hAnsi="Wingdings" w:hint="default"/>
      </w:rPr>
    </w:lvl>
    <w:lvl w:ilvl="8" w:tplc="27B0D1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471BF0"/>
    <w:multiLevelType w:val="hybridMultilevel"/>
    <w:tmpl w:val="0AC8E97C"/>
    <w:lvl w:ilvl="0" w:tplc="C4242B1A">
      <w:start w:val="1"/>
      <w:numFmt w:val="bullet"/>
      <w:lvlText w:val="–"/>
      <w:lvlJc w:val="left"/>
      <w:pPr>
        <w:tabs>
          <w:tab w:val="num" w:pos="720"/>
        </w:tabs>
        <w:ind w:left="720" w:hanging="360"/>
      </w:pPr>
      <w:rPr>
        <w:rFonts w:ascii="Times New Roman" w:hAnsi="Times New Roman" w:hint="default"/>
      </w:rPr>
    </w:lvl>
    <w:lvl w:ilvl="1" w:tplc="CD4A1CB2">
      <w:start w:val="1"/>
      <w:numFmt w:val="bullet"/>
      <w:lvlText w:val="–"/>
      <w:lvlJc w:val="left"/>
      <w:pPr>
        <w:tabs>
          <w:tab w:val="num" w:pos="1440"/>
        </w:tabs>
        <w:ind w:left="1440" w:hanging="360"/>
      </w:pPr>
      <w:rPr>
        <w:rFonts w:ascii="Times New Roman" w:hAnsi="Times New Roman" w:hint="default"/>
      </w:rPr>
    </w:lvl>
    <w:lvl w:ilvl="2" w:tplc="3EACA61C" w:tentative="1">
      <w:start w:val="1"/>
      <w:numFmt w:val="bullet"/>
      <w:lvlText w:val="–"/>
      <w:lvlJc w:val="left"/>
      <w:pPr>
        <w:tabs>
          <w:tab w:val="num" w:pos="2160"/>
        </w:tabs>
        <w:ind w:left="2160" w:hanging="360"/>
      </w:pPr>
      <w:rPr>
        <w:rFonts w:ascii="Times New Roman" w:hAnsi="Times New Roman" w:hint="default"/>
      </w:rPr>
    </w:lvl>
    <w:lvl w:ilvl="3" w:tplc="208E4D58" w:tentative="1">
      <w:start w:val="1"/>
      <w:numFmt w:val="bullet"/>
      <w:lvlText w:val="–"/>
      <w:lvlJc w:val="left"/>
      <w:pPr>
        <w:tabs>
          <w:tab w:val="num" w:pos="2880"/>
        </w:tabs>
        <w:ind w:left="2880" w:hanging="360"/>
      </w:pPr>
      <w:rPr>
        <w:rFonts w:ascii="Times New Roman" w:hAnsi="Times New Roman" w:hint="default"/>
      </w:rPr>
    </w:lvl>
    <w:lvl w:ilvl="4" w:tplc="BD1438A2" w:tentative="1">
      <w:start w:val="1"/>
      <w:numFmt w:val="bullet"/>
      <w:lvlText w:val="–"/>
      <w:lvlJc w:val="left"/>
      <w:pPr>
        <w:tabs>
          <w:tab w:val="num" w:pos="3600"/>
        </w:tabs>
        <w:ind w:left="3600" w:hanging="360"/>
      </w:pPr>
      <w:rPr>
        <w:rFonts w:ascii="Times New Roman" w:hAnsi="Times New Roman" w:hint="default"/>
      </w:rPr>
    </w:lvl>
    <w:lvl w:ilvl="5" w:tplc="FF922D8A" w:tentative="1">
      <w:start w:val="1"/>
      <w:numFmt w:val="bullet"/>
      <w:lvlText w:val="–"/>
      <w:lvlJc w:val="left"/>
      <w:pPr>
        <w:tabs>
          <w:tab w:val="num" w:pos="4320"/>
        </w:tabs>
        <w:ind w:left="4320" w:hanging="360"/>
      </w:pPr>
      <w:rPr>
        <w:rFonts w:ascii="Times New Roman" w:hAnsi="Times New Roman" w:hint="default"/>
      </w:rPr>
    </w:lvl>
    <w:lvl w:ilvl="6" w:tplc="571EA4B2" w:tentative="1">
      <w:start w:val="1"/>
      <w:numFmt w:val="bullet"/>
      <w:lvlText w:val="–"/>
      <w:lvlJc w:val="left"/>
      <w:pPr>
        <w:tabs>
          <w:tab w:val="num" w:pos="5040"/>
        </w:tabs>
        <w:ind w:left="5040" w:hanging="360"/>
      </w:pPr>
      <w:rPr>
        <w:rFonts w:ascii="Times New Roman" w:hAnsi="Times New Roman" w:hint="default"/>
      </w:rPr>
    </w:lvl>
    <w:lvl w:ilvl="7" w:tplc="AF28FDA4" w:tentative="1">
      <w:start w:val="1"/>
      <w:numFmt w:val="bullet"/>
      <w:lvlText w:val="–"/>
      <w:lvlJc w:val="left"/>
      <w:pPr>
        <w:tabs>
          <w:tab w:val="num" w:pos="5760"/>
        </w:tabs>
        <w:ind w:left="5760" w:hanging="360"/>
      </w:pPr>
      <w:rPr>
        <w:rFonts w:ascii="Times New Roman" w:hAnsi="Times New Roman" w:hint="default"/>
      </w:rPr>
    </w:lvl>
    <w:lvl w:ilvl="8" w:tplc="0BF4E6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717D16"/>
    <w:multiLevelType w:val="hybridMultilevel"/>
    <w:tmpl w:val="BF8029D8"/>
    <w:lvl w:ilvl="0" w:tplc="0F14E042">
      <w:start w:val="25"/>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3527440"/>
    <w:multiLevelType w:val="hybridMultilevel"/>
    <w:tmpl w:val="896212D6"/>
    <w:lvl w:ilvl="0" w:tplc="26EEC3C2">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3BD7304"/>
    <w:multiLevelType w:val="hybridMultilevel"/>
    <w:tmpl w:val="859051B0"/>
    <w:lvl w:ilvl="0" w:tplc="52166692">
      <w:start w:val="1"/>
      <w:numFmt w:val="bullet"/>
      <w:lvlText w:val=""/>
      <w:lvlJc w:val="left"/>
      <w:pPr>
        <w:tabs>
          <w:tab w:val="num" w:pos="720"/>
        </w:tabs>
        <w:ind w:left="720" w:hanging="360"/>
      </w:pPr>
      <w:rPr>
        <w:rFonts w:ascii="Wingdings" w:hAnsi="Wingdings" w:hint="default"/>
      </w:rPr>
    </w:lvl>
    <w:lvl w:ilvl="1" w:tplc="7382D484" w:tentative="1">
      <w:start w:val="1"/>
      <w:numFmt w:val="bullet"/>
      <w:lvlText w:val=""/>
      <w:lvlJc w:val="left"/>
      <w:pPr>
        <w:tabs>
          <w:tab w:val="num" w:pos="1440"/>
        </w:tabs>
        <w:ind w:left="1440" w:hanging="360"/>
      </w:pPr>
      <w:rPr>
        <w:rFonts w:ascii="Wingdings" w:hAnsi="Wingdings" w:hint="default"/>
      </w:rPr>
    </w:lvl>
    <w:lvl w:ilvl="2" w:tplc="71AC4B58" w:tentative="1">
      <w:start w:val="1"/>
      <w:numFmt w:val="bullet"/>
      <w:lvlText w:val=""/>
      <w:lvlJc w:val="left"/>
      <w:pPr>
        <w:tabs>
          <w:tab w:val="num" w:pos="2160"/>
        </w:tabs>
        <w:ind w:left="2160" w:hanging="360"/>
      </w:pPr>
      <w:rPr>
        <w:rFonts w:ascii="Wingdings" w:hAnsi="Wingdings" w:hint="default"/>
      </w:rPr>
    </w:lvl>
    <w:lvl w:ilvl="3" w:tplc="EEFA95D0" w:tentative="1">
      <w:start w:val="1"/>
      <w:numFmt w:val="bullet"/>
      <w:lvlText w:val=""/>
      <w:lvlJc w:val="left"/>
      <w:pPr>
        <w:tabs>
          <w:tab w:val="num" w:pos="2880"/>
        </w:tabs>
        <w:ind w:left="2880" w:hanging="360"/>
      </w:pPr>
      <w:rPr>
        <w:rFonts w:ascii="Wingdings" w:hAnsi="Wingdings" w:hint="default"/>
      </w:rPr>
    </w:lvl>
    <w:lvl w:ilvl="4" w:tplc="CE6CA868" w:tentative="1">
      <w:start w:val="1"/>
      <w:numFmt w:val="bullet"/>
      <w:lvlText w:val=""/>
      <w:lvlJc w:val="left"/>
      <w:pPr>
        <w:tabs>
          <w:tab w:val="num" w:pos="3600"/>
        </w:tabs>
        <w:ind w:left="3600" w:hanging="360"/>
      </w:pPr>
      <w:rPr>
        <w:rFonts w:ascii="Wingdings" w:hAnsi="Wingdings" w:hint="default"/>
      </w:rPr>
    </w:lvl>
    <w:lvl w:ilvl="5" w:tplc="0840FD64" w:tentative="1">
      <w:start w:val="1"/>
      <w:numFmt w:val="bullet"/>
      <w:lvlText w:val=""/>
      <w:lvlJc w:val="left"/>
      <w:pPr>
        <w:tabs>
          <w:tab w:val="num" w:pos="4320"/>
        </w:tabs>
        <w:ind w:left="4320" w:hanging="360"/>
      </w:pPr>
      <w:rPr>
        <w:rFonts w:ascii="Wingdings" w:hAnsi="Wingdings" w:hint="default"/>
      </w:rPr>
    </w:lvl>
    <w:lvl w:ilvl="6" w:tplc="ACDA9BB6" w:tentative="1">
      <w:start w:val="1"/>
      <w:numFmt w:val="bullet"/>
      <w:lvlText w:val=""/>
      <w:lvlJc w:val="left"/>
      <w:pPr>
        <w:tabs>
          <w:tab w:val="num" w:pos="5040"/>
        </w:tabs>
        <w:ind w:left="5040" w:hanging="360"/>
      </w:pPr>
      <w:rPr>
        <w:rFonts w:ascii="Wingdings" w:hAnsi="Wingdings" w:hint="default"/>
      </w:rPr>
    </w:lvl>
    <w:lvl w:ilvl="7" w:tplc="40C4FB0A" w:tentative="1">
      <w:start w:val="1"/>
      <w:numFmt w:val="bullet"/>
      <w:lvlText w:val=""/>
      <w:lvlJc w:val="left"/>
      <w:pPr>
        <w:tabs>
          <w:tab w:val="num" w:pos="5760"/>
        </w:tabs>
        <w:ind w:left="5760" w:hanging="360"/>
      </w:pPr>
      <w:rPr>
        <w:rFonts w:ascii="Wingdings" w:hAnsi="Wingdings" w:hint="default"/>
      </w:rPr>
    </w:lvl>
    <w:lvl w:ilvl="8" w:tplc="5CAC97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64EB2"/>
    <w:multiLevelType w:val="hybridMultilevel"/>
    <w:tmpl w:val="E802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C4DDD"/>
    <w:multiLevelType w:val="hybridMultilevel"/>
    <w:tmpl w:val="D51632BA"/>
    <w:lvl w:ilvl="0" w:tplc="7746480A">
      <w:start w:val="1"/>
      <w:numFmt w:val="bullet"/>
      <w:lvlText w:val=""/>
      <w:lvlJc w:val="left"/>
      <w:pPr>
        <w:tabs>
          <w:tab w:val="num" w:pos="720"/>
        </w:tabs>
        <w:ind w:left="720" w:hanging="360"/>
      </w:pPr>
      <w:rPr>
        <w:rFonts w:ascii="Wingdings" w:hAnsi="Wingdings" w:hint="default"/>
      </w:rPr>
    </w:lvl>
    <w:lvl w:ilvl="1" w:tplc="12B86B4E" w:tentative="1">
      <w:start w:val="1"/>
      <w:numFmt w:val="bullet"/>
      <w:lvlText w:val=""/>
      <w:lvlJc w:val="left"/>
      <w:pPr>
        <w:tabs>
          <w:tab w:val="num" w:pos="1440"/>
        </w:tabs>
        <w:ind w:left="1440" w:hanging="360"/>
      </w:pPr>
      <w:rPr>
        <w:rFonts w:ascii="Wingdings" w:hAnsi="Wingdings" w:hint="default"/>
      </w:rPr>
    </w:lvl>
    <w:lvl w:ilvl="2" w:tplc="1AF20B8A" w:tentative="1">
      <w:start w:val="1"/>
      <w:numFmt w:val="bullet"/>
      <w:lvlText w:val=""/>
      <w:lvlJc w:val="left"/>
      <w:pPr>
        <w:tabs>
          <w:tab w:val="num" w:pos="2160"/>
        </w:tabs>
        <w:ind w:left="2160" w:hanging="360"/>
      </w:pPr>
      <w:rPr>
        <w:rFonts w:ascii="Wingdings" w:hAnsi="Wingdings" w:hint="default"/>
      </w:rPr>
    </w:lvl>
    <w:lvl w:ilvl="3" w:tplc="00C4C9A6" w:tentative="1">
      <w:start w:val="1"/>
      <w:numFmt w:val="bullet"/>
      <w:lvlText w:val=""/>
      <w:lvlJc w:val="left"/>
      <w:pPr>
        <w:tabs>
          <w:tab w:val="num" w:pos="2880"/>
        </w:tabs>
        <w:ind w:left="2880" w:hanging="360"/>
      </w:pPr>
      <w:rPr>
        <w:rFonts w:ascii="Wingdings" w:hAnsi="Wingdings" w:hint="default"/>
      </w:rPr>
    </w:lvl>
    <w:lvl w:ilvl="4" w:tplc="8892C162" w:tentative="1">
      <w:start w:val="1"/>
      <w:numFmt w:val="bullet"/>
      <w:lvlText w:val=""/>
      <w:lvlJc w:val="left"/>
      <w:pPr>
        <w:tabs>
          <w:tab w:val="num" w:pos="3600"/>
        </w:tabs>
        <w:ind w:left="3600" w:hanging="360"/>
      </w:pPr>
      <w:rPr>
        <w:rFonts w:ascii="Wingdings" w:hAnsi="Wingdings" w:hint="default"/>
      </w:rPr>
    </w:lvl>
    <w:lvl w:ilvl="5" w:tplc="43A0D8C6" w:tentative="1">
      <w:start w:val="1"/>
      <w:numFmt w:val="bullet"/>
      <w:lvlText w:val=""/>
      <w:lvlJc w:val="left"/>
      <w:pPr>
        <w:tabs>
          <w:tab w:val="num" w:pos="4320"/>
        </w:tabs>
        <w:ind w:left="4320" w:hanging="360"/>
      </w:pPr>
      <w:rPr>
        <w:rFonts w:ascii="Wingdings" w:hAnsi="Wingdings" w:hint="default"/>
      </w:rPr>
    </w:lvl>
    <w:lvl w:ilvl="6" w:tplc="CDA84B30" w:tentative="1">
      <w:start w:val="1"/>
      <w:numFmt w:val="bullet"/>
      <w:lvlText w:val=""/>
      <w:lvlJc w:val="left"/>
      <w:pPr>
        <w:tabs>
          <w:tab w:val="num" w:pos="5040"/>
        </w:tabs>
        <w:ind w:left="5040" w:hanging="360"/>
      </w:pPr>
      <w:rPr>
        <w:rFonts w:ascii="Wingdings" w:hAnsi="Wingdings" w:hint="default"/>
      </w:rPr>
    </w:lvl>
    <w:lvl w:ilvl="7" w:tplc="EA5E9FD6" w:tentative="1">
      <w:start w:val="1"/>
      <w:numFmt w:val="bullet"/>
      <w:lvlText w:val=""/>
      <w:lvlJc w:val="left"/>
      <w:pPr>
        <w:tabs>
          <w:tab w:val="num" w:pos="5760"/>
        </w:tabs>
        <w:ind w:left="5760" w:hanging="360"/>
      </w:pPr>
      <w:rPr>
        <w:rFonts w:ascii="Wingdings" w:hAnsi="Wingdings" w:hint="default"/>
      </w:rPr>
    </w:lvl>
    <w:lvl w:ilvl="8" w:tplc="6F6E2D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513BDF"/>
    <w:multiLevelType w:val="hybridMultilevel"/>
    <w:tmpl w:val="4DE4889E"/>
    <w:lvl w:ilvl="0" w:tplc="834C8200">
      <w:start w:val="1"/>
      <w:numFmt w:val="bullet"/>
      <w:lvlText w:val=""/>
      <w:lvlJc w:val="left"/>
      <w:pPr>
        <w:tabs>
          <w:tab w:val="num" w:pos="720"/>
        </w:tabs>
        <w:ind w:left="720" w:hanging="360"/>
      </w:pPr>
      <w:rPr>
        <w:rFonts w:ascii="Wingdings" w:hAnsi="Wingdings" w:hint="default"/>
      </w:rPr>
    </w:lvl>
    <w:lvl w:ilvl="1" w:tplc="9E2CAE74">
      <w:start w:val="1492"/>
      <w:numFmt w:val="bullet"/>
      <w:lvlText w:val="–"/>
      <w:lvlJc w:val="left"/>
      <w:pPr>
        <w:tabs>
          <w:tab w:val="num" w:pos="1440"/>
        </w:tabs>
        <w:ind w:left="1440" w:hanging="360"/>
      </w:pPr>
      <w:rPr>
        <w:rFonts w:ascii="Times New Roman" w:hAnsi="Times New Roman" w:hint="default"/>
      </w:rPr>
    </w:lvl>
    <w:lvl w:ilvl="2" w:tplc="314229E2" w:tentative="1">
      <w:start w:val="1"/>
      <w:numFmt w:val="bullet"/>
      <w:lvlText w:val=""/>
      <w:lvlJc w:val="left"/>
      <w:pPr>
        <w:tabs>
          <w:tab w:val="num" w:pos="2160"/>
        </w:tabs>
        <w:ind w:left="2160" w:hanging="360"/>
      </w:pPr>
      <w:rPr>
        <w:rFonts w:ascii="Wingdings" w:hAnsi="Wingdings" w:hint="default"/>
      </w:rPr>
    </w:lvl>
    <w:lvl w:ilvl="3" w:tplc="0A1C438C" w:tentative="1">
      <w:start w:val="1"/>
      <w:numFmt w:val="bullet"/>
      <w:lvlText w:val=""/>
      <w:lvlJc w:val="left"/>
      <w:pPr>
        <w:tabs>
          <w:tab w:val="num" w:pos="2880"/>
        </w:tabs>
        <w:ind w:left="2880" w:hanging="360"/>
      </w:pPr>
      <w:rPr>
        <w:rFonts w:ascii="Wingdings" w:hAnsi="Wingdings" w:hint="default"/>
      </w:rPr>
    </w:lvl>
    <w:lvl w:ilvl="4" w:tplc="A64E7A22" w:tentative="1">
      <w:start w:val="1"/>
      <w:numFmt w:val="bullet"/>
      <w:lvlText w:val=""/>
      <w:lvlJc w:val="left"/>
      <w:pPr>
        <w:tabs>
          <w:tab w:val="num" w:pos="3600"/>
        </w:tabs>
        <w:ind w:left="3600" w:hanging="360"/>
      </w:pPr>
      <w:rPr>
        <w:rFonts w:ascii="Wingdings" w:hAnsi="Wingdings" w:hint="default"/>
      </w:rPr>
    </w:lvl>
    <w:lvl w:ilvl="5" w:tplc="F8FEAC62" w:tentative="1">
      <w:start w:val="1"/>
      <w:numFmt w:val="bullet"/>
      <w:lvlText w:val=""/>
      <w:lvlJc w:val="left"/>
      <w:pPr>
        <w:tabs>
          <w:tab w:val="num" w:pos="4320"/>
        </w:tabs>
        <w:ind w:left="4320" w:hanging="360"/>
      </w:pPr>
      <w:rPr>
        <w:rFonts w:ascii="Wingdings" w:hAnsi="Wingdings" w:hint="default"/>
      </w:rPr>
    </w:lvl>
    <w:lvl w:ilvl="6" w:tplc="9D6484DC" w:tentative="1">
      <w:start w:val="1"/>
      <w:numFmt w:val="bullet"/>
      <w:lvlText w:val=""/>
      <w:lvlJc w:val="left"/>
      <w:pPr>
        <w:tabs>
          <w:tab w:val="num" w:pos="5040"/>
        </w:tabs>
        <w:ind w:left="5040" w:hanging="360"/>
      </w:pPr>
      <w:rPr>
        <w:rFonts w:ascii="Wingdings" w:hAnsi="Wingdings" w:hint="default"/>
      </w:rPr>
    </w:lvl>
    <w:lvl w:ilvl="7" w:tplc="50926556" w:tentative="1">
      <w:start w:val="1"/>
      <w:numFmt w:val="bullet"/>
      <w:lvlText w:val=""/>
      <w:lvlJc w:val="left"/>
      <w:pPr>
        <w:tabs>
          <w:tab w:val="num" w:pos="5760"/>
        </w:tabs>
        <w:ind w:left="5760" w:hanging="360"/>
      </w:pPr>
      <w:rPr>
        <w:rFonts w:ascii="Wingdings" w:hAnsi="Wingdings" w:hint="default"/>
      </w:rPr>
    </w:lvl>
    <w:lvl w:ilvl="8" w:tplc="02A003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B1206"/>
    <w:multiLevelType w:val="hybridMultilevel"/>
    <w:tmpl w:val="24BCC3C6"/>
    <w:lvl w:ilvl="0" w:tplc="041E65B0">
      <w:start w:val="1"/>
      <w:numFmt w:val="bullet"/>
      <w:lvlText w:val=""/>
      <w:lvlJc w:val="left"/>
      <w:pPr>
        <w:tabs>
          <w:tab w:val="num" w:pos="720"/>
        </w:tabs>
        <w:ind w:left="720" w:hanging="360"/>
      </w:pPr>
      <w:rPr>
        <w:rFonts w:ascii="Wingdings" w:hAnsi="Wingdings" w:hint="default"/>
      </w:rPr>
    </w:lvl>
    <w:lvl w:ilvl="1" w:tplc="906C197C">
      <w:start w:val="1257"/>
      <w:numFmt w:val="bullet"/>
      <w:lvlText w:val="–"/>
      <w:lvlJc w:val="left"/>
      <w:pPr>
        <w:tabs>
          <w:tab w:val="num" w:pos="1440"/>
        </w:tabs>
        <w:ind w:left="1440" w:hanging="360"/>
      </w:pPr>
      <w:rPr>
        <w:rFonts w:ascii="Times New Roman" w:hAnsi="Times New Roman" w:hint="default"/>
      </w:rPr>
    </w:lvl>
    <w:lvl w:ilvl="2" w:tplc="EDA2E49E" w:tentative="1">
      <w:start w:val="1"/>
      <w:numFmt w:val="bullet"/>
      <w:lvlText w:val=""/>
      <w:lvlJc w:val="left"/>
      <w:pPr>
        <w:tabs>
          <w:tab w:val="num" w:pos="2160"/>
        </w:tabs>
        <w:ind w:left="2160" w:hanging="360"/>
      </w:pPr>
      <w:rPr>
        <w:rFonts w:ascii="Wingdings" w:hAnsi="Wingdings" w:hint="default"/>
      </w:rPr>
    </w:lvl>
    <w:lvl w:ilvl="3" w:tplc="361AF0A6" w:tentative="1">
      <w:start w:val="1"/>
      <w:numFmt w:val="bullet"/>
      <w:lvlText w:val=""/>
      <w:lvlJc w:val="left"/>
      <w:pPr>
        <w:tabs>
          <w:tab w:val="num" w:pos="2880"/>
        </w:tabs>
        <w:ind w:left="2880" w:hanging="360"/>
      </w:pPr>
      <w:rPr>
        <w:rFonts w:ascii="Wingdings" w:hAnsi="Wingdings" w:hint="default"/>
      </w:rPr>
    </w:lvl>
    <w:lvl w:ilvl="4" w:tplc="9C480B14" w:tentative="1">
      <w:start w:val="1"/>
      <w:numFmt w:val="bullet"/>
      <w:lvlText w:val=""/>
      <w:lvlJc w:val="left"/>
      <w:pPr>
        <w:tabs>
          <w:tab w:val="num" w:pos="3600"/>
        </w:tabs>
        <w:ind w:left="3600" w:hanging="360"/>
      </w:pPr>
      <w:rPr>
        <w:rFonts w:ascii="Wingdings" w:hAnsi="Wingdings" w:hint="default"/>
      </w:rPr>
    </w:lvl>
    <w:lvl w:ilvl="5" w:tplc="7E62FBAE" w:tentative="1">
      <w:start w:val="1"/>
      <w:numFmt w:val="bullet"/>
      <w:lvlText w:val=""/>
      <w:lvlJc w:val="left"/>
      <w:pPr>
        <w:tabs>
          <w:tab w:val="num" w:pos="4320"/>
        </w:tabs>
        <w:ind w:left="4320" w:hanging="360"/>
      </w:pPr>
      <w:rPr>
        <w:rFonts w:ascii="Wingdings" w:hAnsi="Wingdings" w:hint="default"/>
      </w:rPr>
    </w:lvl>
    <w:lvl w:ilvl="6" w:tplc="06EE3FB4" w:tentative="1">
      <w:start w:val="1"/>
      <w:numFmt w:val="bullet"/>
      <w:lvlText w:val=""/>
      <w:lvlJc w:val="left"/>
      <w:pPr>
        <w:tabs>
          <w:tab w:val="num" w:pos="5040"/>
        </w:tabs>
        <w:ind w:left="5040" w:hanging="360"/>
      </w:pPr>
      <w:rPr>
        <w:rFonts w:ascii="Wingdings" w:hAnsi="Wingdings" w:hint="default"/>
      </w:rPr>
    </w:lvl>
    <w:lvl w:ilvl="7" w:tplc="2C6A3C70" w:tentative="1">
      <w:start w:val="1"/>
      <w:numFmt w:val="bullet"/>
      <w:lvlText w:val=""/>
      <w:lvlJc w:val="left"/>
      <w:pPr>
        <w:tabs>
          <w:tab w:val="num" w:pos="5760"/>
        </w:tabs>
        <w:ind w:left="5760" w:hanging="360"/>
      </w:pPr>
      <w:rPr>
        <w:rFonts w:ascii="Wingdings" w:hAnsi="Wingdings" w:hint="default"/>
      </w:rPr>
    </w:lvl>
    <w:lvl w:ilvl="8" w:tplc="F05467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04184"/>
    <w:multiLevelType w:val="hybridMultilevel"/>
    <w:tmpl w:val="82020CF2"/>
    <w:lvl w:ilvl="0" w:tplc="DE3C51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407975"/>
    <w:multiLevelType w:val="hybridMultilevel"/>
    <w:tmpl w:val="0AAA87F8"/>
    <w:lvl w:ilvl="0" w:tplc="79CAB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4525D9"/>
    <w:multiLevelType w:val="hybridMultilevel"/>
    <w:tmpl w:val="44F6E77C"/>
    <w:lvl w:ilvl="0" w:tplc="18A02CCA">
      <w:start w:val="1"/>
      <w:numFmt w:val="bullet"/>
      <w:lvlText w:val=""/>
      <w:lvlJc w:val="left"/>
      <w:pPr>
        <w:tabs>
          <w:tab w:val="num" w:pos="720"/>
        </w:tabs>
        <w:ind w:left="720" w:hanging="360"/>
      </w:pPr>
      <w:rPr>
        <w:rFonts w:ascii="Wingdings" w:hAnsi="Wingdings" w:hint="default"/>
      </w:rPr>
    </w:lvl>
    <w:lvl w:ilvl="1" w:tplc="A9549D86" w:tentative="1">
      <w:start w:val="1"/>
      <w:numFmt w:val="bullet"/>
      <w:lvlText w:val=""/>
      <w:lvlJc w:val="left"/>
      <w:pPr>
        <w:tabs>
          <w:tab w:val="num" w:pos="1440"/>
        </w:tabs>
        <w:ind w:left="1440" w:hanging="360"/>
      </w:pPr>
      <w:rPr>
        <w:rFonts w:ascii="Wingdings" w:hAnsi="Wingdings" w:hint="default"/>
      </w:rPr>
    </w:lvl>
    <w:lvl w:ilvl="2" w:tplc="B0A072D8" w:tentative="1">
      <w:start w:val="1"/>
      <w:numFmt w:val="bullet"/>
      <w:lvlText w:val=""/>
      <w:lvlJc w:val="left"/>
      <w:pPr>
        <w:tabs>
          <w:tab w:val="num" w:pos="2160"/>
        </w:tabs>
        <w:ind w:left="2160" w:hanging="360"/>
      </w:pPr>
      <w:rPr>
        <w:rFonts w:ascii="Wingdings" w:hAnsi="Wingdings" w:hint="default"/>
      </w:rPr>
    </w:lvl>
    <w:lvl w:ilvl="3" w:tplc="308261B0" w:tentative="1">
      <w:start w:val="1"/>
      <w:numFmt w:val="bullet"/>
      <w:lvlText w:val=""/>
      <w:lvlJc w:val="left"/>
      <w:pPr>
        <w:tabs>
          <w:tab w:val="num" w:pos="2880"/>
        </w:tabs>
        <w:ind w:left="2880" w:hanging="360"/>
      </w:pPr>
      <w:rPr>
        <w:rFonts w:ascii="Wingdings" w:hAnsi="Wingdings" w:hint="default"/>
      </w:rPr>
    </w:lvl>
    <w:lvl w:ilvl="4" w:tplc="1E10B5C0" w:tentative="1">
      <w:start w:val="1"/>
      <w:numFmt w:val="bullet"/>
      <w:lvlText w:val=""/>
      <w:lvlJc w:val="left"/>
      <w:pPr>
        <w:tabs>
          <w:tab w:val="num" w:pos="3600"/>
        </w:tabs>
        <w:ind w:left="3600" w:hanging="360"/>
      </w:pPr>
      <w:rPr>
        <w:rFonts w:ascii="Wingdings" w:hAnsi="Wingdings" w:hint="default"/>
      </w:rPr>
    </w:lvl>
    <w:lvl w:ilvl="5" w:tplc="FD30BEBE" w:tentative="1">
      <w:start w:val="1"/>
      <w:numFmt w:val="bullet"/>
      <w:lvlText w:val=""/>
      <w:lvlJc w:val="left"/>
      <w:pPr>
        <w:tabs>
          <w:tab w:val="num" w:pos="4320"/>
        </w:tabs>
        <w:ind w:left="4320" w:hanging="360"/>
      </w:pPr>
      <w:rPr>
        <w:rFonts w:ascii="Wingdings" w:hAnsi="Wingdings" w:hint="default"/>
      </w:rPr>
    </w:lvl>
    <w:lvl w:ilvl="6" w:tplc="2364FC0C" w:tentative="1">
      <w:start w:val="1"/>
      <w:numFmt w:val="bullet"/>
      <w:lvlText w:val=""/>
      <w:lvlJc w:val="left"/>
      <w:pPr>
        <w:tabs>
          <w:tab w:val="num" w:pos="5040"/>
        </w:tabs>
        <w:ind w:left="5040" w:hanging="360"/>
      </w:pPr>
      <w:rPr>
        <w:rFonts w:ascii="Wingdings" w:hAnsi="Wingdings" w:hint="default"/>
      </w:rPr>
    </w:lvl>
    <w:lvl w:ilvl="7" w:tplc="DAE0440A" w:tentative="1">
      <w:start w:val="1"/>
      <w:numFmt w:val="bullet"/>
      <w:lvlText w:val=""/>
      <w:lvlJc w:val="left"/>
      <w:pPr>
        <w:tabs>
          <w:tab w:val="num" w:pos="5760"/>
        </w:tabs>
        <w:ind w:left="5760" w:hanging="360"/>
      </w:pPr>
      <w:rPr>
        <w:rFonts w:ascii="Wingdings" w:hAnsi="Wingdings" w:hint="default"/>
      </w:rPr>
    </w:lvl>
    <w:lvl w:ilvl="8" w:tplc="C7C0AE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5B307F"/>
    <w:multiLevelType w:val="hybridMultilevel"/>
    <w:tmpl w:val="82FC6454"/>
    <w:lvl w:ilvl="0" w:tplc="85D24EBE">
      <w:start w:val="1"/>
      <w:numFmt w:val="bullet"/>
      <w:lvlText w:val=""/>
      <w:lvlJc w:val="left"/>
      <w:pPr>
        <w:tabs>
          <w:tab w:val="num" w:pos="720"/>
        </w:tabs>
        <w:ind w:left="720" w:hanging="360"/>
      </w:pPr>
      <w:rPr>
        <w:rFonts w:ascii="Wingdings" w:hAnsi="Wingdings" w:hint="default"/>
      </w:rPr>
    </w:lvl>
    <w:lvl w:ilvl="1" w:tplc="414EA5EE">
      <w:start w:val="1196"/>
      <w:numFmt w:val="bullet"/>
      <w:lvlText w:val="–"/>
      <w:lvlJc w:val="left"/>
      <w:pPr>
        <w:tabs>
          <w:tab w:val="num" w:pos="1440"/>
        </w:tabs>
        <w:ind w:left="1440" w:hanging="360"/>
      </w:pPr>
      <w:rPr>
        <w:rFonts w:ascii="Times New Roman" w:hAnsi="Times New Roman" w:hint="default"/>
      </w:rPr>
    </w:lvl>
    <w:lvl w:ilvl="2" w:tplc="0AB665C8" w:tentative="1">
      <w:start w:val="1"/>
      <w:numFmt w:val="bullet"/>
      <w:lvlText w:val=""/>
      <w:lvlJc w:val="left"/>
      <w:pPr>
        <w:tabs>
          <w:tab w:val="num" w:pos="2160"/>
        </w:tabs>
        <w:ind w:left="2160" w:hanging="360"/>
      </w:pPr>
      <w:rPr>
        <w:rFonts w:ascii="Wingdings" w:hAnsi="Wingdings" w:hint="default"/>
      </w:rPr>
    </w:lvl>
    <w:lvl w:ilvl="3" w:tplc="471C7052" w:tentative="1">
      <w:start w:val="1"/>
      <w:numFmt w:val="bullet"/>
      <w:lvlText w:val=""/>
      <w:lvlJc w:val="left"/>
      <w:pPr>
        <w:tabs>
          <w:tab w:val="num" w:pos="2880"/>
        </w:tabs>
        <w:ind w:left="2880" w:hanging="360"/>
      </w:pPr>
      <w:rPr>
        <w:rFonts w:ascii="Wingdings" w:hAnsi="Wingdings" w:hint="default"/>
      </w:rPr>
    </w:lvl>
    <w:lvl w:ilvl="4" w:tplc="6D12B61E" w:tentative="1">
      <w:start w:val="1"/>
      <w:numFmt w:val="bullet"/>
      <w:lvlText w:val=""/>
      <w:lvlJc w:val="left"/>
      <w:pPr>
        <w:tabs>
          <w:tab w:val="num" w:pos="3600"/>
        </w:tabs>
        <w:ind w:left="3600" w:hanging="360"/>
      </w:pPr>
      <w:rPr>
        <w:rFonts w:ascii="Wingdings" w:hAnsi="Wingdings" w:hint="default"/>
      </w:rPr>
    </w:lvl>
    <w:lvl w:ilvl="5" w:tplc="52944948" w:tentative="1">
      <w:start w:val="1"/>
      <w:numFmt w:val="bullet"/>
      <w:lvlText w:val=""/>
      <w:lvlJc w:val="left"/>
      <w:pPr>
        <w:tabs>
          <w:tab w:val="num" w:pos="4320"/>
        </w:tabs>
        <w:ind w:left="4320" w:hanging="360"/>
      </w:pPr>
      <w:rPr>
        <w:rFonts w:ascii="Wingdings" w:hAnsi="Wingdings" w:hint="default"/>
      </w:rPr>
    </w:lvl>
    <w:lvl w:ilvl="6" w:tplc="BE382202" w:tentative="1">
      <w:start w:val="1"/>
      <w:numFmt w:val="bullet"/>
      <w:lvlText w:val=""/>
      <w:lvlJc w:val="left"/>
      <w:pPr>
        <w:tabs>
          <w:tab w:val="num" w:pos="5040"/>
        </w:tabs>
        <w:ind w:left="5040" w:hanging="360"/>
      </w:pPr>
      <w:rPr>
        <w:rFonts w:ascii="Wingdings" w:hAnsi="Wingdings" w:hint="default"/>
      </w:rPr>
    </w:lvl>
    <w:lvl w:ilvl="7" w:tplc="009CBF2A" w:tentative="1">
      <w:start w:val="1"/>
      <w:numFmt w:val="bullet"/>
      <w:lvlText w:val=""/>
      <w:lvlJc w:val="left"/>
      <w:pPr>
        <w:tabs>
          <w:tab w:val="num" w:pos="5760"/>
        </w:tabs>
        <w:ind w:left="5760" w:hanging="360"/>
      </w:pPr>
      <w:rPr>
        <w:rFonts w:ascii="Wingdings" w:hAnsi="Wingdings" w:hint="default"/>
      </w:rPr>
    </w:lvl>
    <w:lvl w:ilvl="8" w:tplc="4F6C73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633AD"/>
    <w:multiLevelType w:val="hybridMultilevel"/>
    <w:tmpl w:val="4FA83E7C"/>
    <w:lvl w:ilvl="0" w:tplc="A998C0DC">
      <w:start w:val="1"/>
      <w:numFmt w:val="bullet"/>
      <w:lvlText w:val=""/>
      <w:lvlJc w:val="left"/>
      <w:pPr>
        <w:tabs>
          <w:tab w:val="num" w:pos="720"/>
        </w:tabs>
        <w:ind w:left="720" w:hanging="360"/>
      </w:pPr>
      <w:rPr>
        <w:rFonts w:ascii="Wingdings" w:hAnsi="Wingdings" w:hint="default"/>
      </w:rPr>
    </w:lvl>
    <w:lvl w:ilvl="1" w:tplc="3A36999C" w:tentative="1">
      <w:start w:val="1"/>
      <w:numFmt w:val="bullet"/>
      <w:lvlText w:val=""/>
      <w:lvlJc w:val="left"/>
      <w:pPr>
        <w:tabs>
          <w:tab w:val="num" w:pos="1440"/>
        </w:tabs>
        <w:ind w:left="1440" w:hanging="360"/>
      </w:pPr>
      <w:rPr>
        <w:rFonts w:ascii="Wingdings" w:hAnsi="Wingdings" w:hint="default"/>
      </w:rPr>
    </w:lvl>
    <w:lvl w:ilvl="2" w:tplc="5DF614BE" w:tentative="1">
      <w:start w:val="1"/>
      <w:numFmt w:val="bullet"/>
      <w:lvlText w:val=""/>
      <w:lvlJc w:val="left"/>
      <w:pPr>
        <w:tabs>
          <w:tab w:val="num" w:pos="2160"/>
        </w:tabs>
        <w:ind w:left="2160" w:hanging="360"/>
      </w:pPr>
      <w:rPr>
        <w:rFonts w:ascii="Wingdings" w:hAnsi="Wingdings" w:hint="default"/>
      </w:rPr>
    </w:lvl>
    <w:lvl w:ilvl="3" w:tplc="1D8C0204" w:tentative="1">
      <w:start w:val="1"/>
      <w:numFmt w:val="bullet"/>
      <w:lvlText w:val=""/>
      <w:lvlJc w:val="left"/>
      <w:pPr>
        <w:tabs>
          <w:tab w:val="num" w:pos="2880"/>
        </w:tabs>
        <w:ind w:left="2880" w:hanging="360"/>
      </w:pPr>
      <w:rPr>
        <w:rFonts w:ascii="Wingdings" w:hAnsi="Wingdings" w:hint="default"/>
      </w:rPr>
    </w:lvl>
    <w:lvl w:ilvl="4" w:tplc="B69C0AA8" w:tentative="1">
      <w:start w:val="1"/>
      <w:numFmt w:val="bullet"/>
      <w:lvlText w:val=""/>
      <w:lvlJc w:val="left"/>
      <w:pPr>
        <w:tabs>
          <w:tab w:val="num" w:pos="3600"/>
        </w:tabs>
        <w:ind w:left="3600" w:hanging="360"/>
      </w:pPr>
      <w:rPr>
        <w:rFonts w:ascii="Wingdings" w:hAnsi="Wingdings" w:hint="default"/>
      </w:rPr>
    </w:lvl>
    <w:lvl w:ilvl="5" w:tplc="213413D4" w:tentative="1">
      <w:start w:val="1"/>
      <w:numFmt w:val="bullet"/>
      <w:lvlText w:val=""/>
      <w:lvlJc w:val="left"/>
      <w:pPr>
        <w:tabs>
          <w:tab w:val="num" w:pos="4320"/>
        </w:tabs>
        <w:ind w:left="4320" w:hanging="360"/>
      </w:pPr>
      <w:rPr>
        <w:rFonts w:ascii="Wingdings" w:hAnsi="Wingdings" w:hint="default"/>
      </w:rPr>
    </w:lvl>
    <w:lvl w:ilvl="6" w:tplc="1B4ED59C" w:tentative="1">
      <w:start w:val="1"/>
      <w:numFmt w:val="bullet"/>
      <w:lvlText w:val=""/>
      <w:lvlJc w:val="left"/>
      <w:pPr>
        <w:tabs>
          <w:tab w:val="num" w:pos="5040"/>
        </w:tabs>
        <w:ind w:left="5040" w:hanging="360"/>
      </w:pPr>
      <w:rPr>
        <w:rFonts w:ascii="Wingdings" w:hAnsi="Wingdings" w:hint="default"/>
      </w:rPr>
    </w:lvl>
    <w:lvl w:ilvl="7" w:tplc="6930AC34" w:tentative="1">
      <w:start w:val="1"/>
      <w:numFmt w:val="bullet"/>
      <w:lvlText w:val=""/>
      <w:lvlJc w:val="left"/>
      <w:pPr>
        <w:tabs>
          <w:tab w:val="num" w:pos="5760"/>
        </w:tabs>
        <w:ind w:left="5760" w:hanging="360"/>
      </w:pPr>
      <w:rPr>
        <w:rFonts w:ascii="Wingdings" w:hAnsi="Wingdings" w:hint="default"/>
      </w:rPr>
    </w:lvl>
    <w:lvl w:ilvl="8" w:tplc="DD0A714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0"/>
  </w:num>
  <w:num w:numId="4">
    <w:abstractNumId w:val="7"/>
  </w:num>
  <w:num w:numId="5">
    <w:abstractNumId w:val="3"/>
  </w:num>
  <w:num w:numId="6">
    <w:abstractNumId w:val="10"/>
  </w:num>
  <w:num w:numId="7">
    <w:abstractNumId w:val="6"/>
  </w:num>
  <w:num w:numId="8">
    <w:abstractNumId w:val="11"/>
  </w:num>
  <w:num w:numId="9">
    <w:abstractNumId w:val="1"/>
  </w:num>
  <w:num w:numId="10">
    <w:abstractNumId w:val="16"/>
  </w:num>
  <w:num w:numId="11">
    <w:abstractNumId w:val="15"/>
  </w:num>
  <w:num w:numId="12">
    <w:abstractNumId w:val="17"/>
  </w:num>
  <w:num w:numId="13">
    <w:abstractNumId w:val="8"/>
  </w:num>
  <w:num w:numId="14">
    <w:abstractNumId w:val="5"/>
  </w:num>
  <w:num w:numId="15">
    <w:abstractNumId w:val="4"/>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3"/>
    <w:rsid w:val="00004022"/>
    <w:rsid w:val="00037DDD"/>
    <w:rsid w:val="00056FF6"/>
    <w:rsid w:val="00072274"/>
    <w:rsid w:val="000A6104"/>
    <w:rsid w:val="000B3167"/>
    <w:rsid w:val="000C7F04"/>
    <w:rsid w:val="000D0776"/>
    <w:rsid w:val="000F236B"/>
    <w:rsid w:val="000F23A5"/>
    <w:rsid w:val="00143951"/>
    <w:rsid w:val="001C4364"/>
    <w:rsid w:val="001C439D"/>
    <w:rsid w:val="001F79EC"/>
    <w:rsid w:val="00205AB4"/>
    <w:rsid w:val="00221E7E"/>
    <w:rsid w:val="002A3B7E"/>
    <w:rsid w:val="00316764"/>
    <w:rsid w:val="00335C93"/>
    <w:rsid w:val="003970E4"/>
    <w:rsid w:val="00423E86"/>
    <w:rsid w:val="00425CC5"/>
    <w:rsid w:val="00482F34"/>
    <w:rsid w:val="004C5C62"/>
    <w:rsid w:val="005261D8"/>
    <w:rsid w:val="00573BAE"/>
    <w:rsid w:val="0058624F"/>
    <w:rsid w:val="00596175"/>
    <w:rsid w:val="005D1A55"/>
    <w:rsid w:val="00627DA7"/>
    <w:rsid w:val="006345F7"/>
    <w:rsid w:val="006B4A88"/>
    <w:rsid w:val="00724868"/>
    <w:rsid w:val="00737CF4"/>
    <w:rsid w:val="007D3D72"/>
    <w:rsid w:val="008411EE"/>
    <w:rsid w:val="008F607D"/>
    <w:rsid w:val="009C10BC"/>
    <w:rsid w:val="00A433D8"/>
    <w:rsid w:val="00A57EC8"/>
    <w:rsid w:val="00A8633F"/>
    <w:rsid w:val="00AB441A"/>
    <w:rsid w:val="00B70E92"/>
    <w:rsid w:val="00C158A8"/>
    <w:rsid w:val="00C97AC0"/>
    <w:rsid w:val="00D32EDD"/>
    <w:rsid w:val="00DC6C5D"/>
    <w:rsid w:val="00DF2CD6"/>
    <w:rsid w:val="00E206EE"/>
    <w:rsid w:val="00E34227"/>
    <w:rsid w:val="00E50F6A"/>
    <w:rsid w:val="00EB6906"/>
    <w:rsid w:val="00ED4A1C"/>
    <w:rsid w:val="00EF7275"/>
    <w:rsid w:val="00F30DD1"/>
    <w:rsid w:val="00F36274"/>
    <w:rsid w:val="00F508EB"/>
    <w:rsid w:val="00F63FA4"/>
    <w:rsid w:val="00F72402"/>
    <w:rsid w:val="00FA15F7"/>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51CC"/>
  <w15:chartTrackingRefBased/>
  <w15:docId w15:val="{EDF3B1A5-D5BA-4EEA-A94C-A182D6BA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74"/>
    <w:rPr>
      <w:rFonts w:ascii="Times New Roman" w:hAnsi="Times New Roman" w:cs="Times New Roman"/>
      <w:sz w:val="24"/>
      <w:szCs w:val="24"/>
    </w:rPr>
  </w:style>
  <w:style w:type="paragraph" w:styleId="Heading1">
    <w:name w:val="heading 1"/>
    <w:basedOn w:val="Normal"/>
    <w:next w:val="Normal"/>
    <w:link w:val="Heading1Char"/>
    <w:uiPriority w:val="9"/>
    <w:qFormat/>
    <w:rsid w:val="00072274"/>
    <w:pPr>
      <w:outlineLvl w:val="0"/>
    </w:pPr>
    <w:rPr>
      <w:b/>
      <w:caps/>
    </w:rPr>
  </w:style>
  <w:style w:type="paragraph" w:styleId="Heading3">
    <w:name w:val="heading 3"/>
    <w:basedOn w:val="Normal"/>
    <w:next w:val="Normal"/>
    <w:link w:val="Heading3Char"/>
    <w:qFormat/>
    <w:rsid w:val="00F72402"/>
    <w:pPr>
      <w:keepNext/>
      <w:spacing w:after="0" w:line="240" w:lineRule="auto"/>
      <w:jc w:val="center"/>
      <w:outlineLvl w:val="2"/>
    </w:pPr>
    <w:rPr>
      <w:rFonts w:ascii="Helvetica" w:eastAsia="Times New Roman"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22"/>
    <w:pPr>
      <w:ind w:left="720"/>
      <w:contextualSpacing/>
    </w:pPr>
  </w:style>
  <w:style w:type="character" w:styleId="Hyperlink">
    <w:name w:val="Hyperlink"/>
    <w:basedOn w:val="DefaultParagraphFont"/>
    <w:uiPriority w:val="99"/>
    <w:unhideWhenUsed/>
    <w:rsid w:val="00573BAE"/>
    <w:rPr>
      <w:color w:val="0563C1" w:themeColor="hyperlink"/>
      <w:u w:val="single"/>
    </w:rPr>
  </w:style>
  <w:style w:type="table" w:styleId="TableGrid">
    <w:name w:val="Table Grid"/>
    <w:basedOn w:val="TableNormal"/>
    <w:uiPriority w:val="39"/>
    <w:rsid w:val="00F7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72402"/>
    <w:rPr>
      <w:rFonts w:ascii="Helvetica" w:eastAsia="Times New Roman" w:hAnsi="Helvetica" w:cs="Helvetica"/>
      <w:b/>
      <w:bCs/>
      <w:sz w:val="24"/>
      <w:szCs w:val="24"/>
    </w:rPr>
  </w:style>
  <w:style w:type="paragraph" w:customStyle="1" w:styleId="p1">
    <w:name w:val="p1"/>
    <w:basedOn w:val="Normal"/>
    <w:rsid w:val="00F72402"/>
    <w:pPr>
      <w:widowControl w:val="0"/>
      <w:tabs>
        <w:tab w:val="left" w:pos="600"/>
      </w:tabs>
      <w:spacing w:after="0" w:line="240" w:lineRule="atLeast"/>
      <w:ind w:left="864" w:hanging="576"/>
    </w:pPr>
    <w:rPr>
      <w:rFonts w:eastAsia="Times New Roman"/>
      <w:snapToGrid w:val="0"/>
      <w:szCs w:val="20"/>
    </w:rPr>
  </w:style>
  <w:style w:type="paragraph" w:customStyle="1" w:styleId="p2">
    <w:name w:val="p2"/>
    <w:basedOn w:val="Normal"/>
    <w:rsid w:val="00F72402"/>
    <w:pPr>
      <w:widowControl w:val="0"/>
      <w:tabs>
        <w:tab w:val="left" w:pos="1460"/>
      </w:tabs>
      <w:spacing w:after="0" w:line="240" w:lineRule="atLeast"/>
      <w:ind w:hanging="1440"/>
    </w:pPr>
    <w:rPr>
      <w:rFonts w:eastAsia="Times New Roman"/>
      <w:snapToGrid w:val="0"/>
      <w:szCs w:val="20"/>
    </w:rPr>
  </w:style>
  <w:style w:type="paragraph" w:customStyle="1" w:styleId="p3">
    <w:name w:val="p3"/>
    <w:basedOn w:val="Normal"/>
    <w:rsid w:val="00F72402"/>
    <w:pPr>
      <w:widowControl w:val="0"/>
      <w:spacing w:after="0" w:line="240" w:lineRule="atLeast"/>
    </w:pPr>
    <w:rPr>
      <w:rFonts w:eastAsia="Times New Roman"/>
      <w:snapToGrid w:val="0"/>
      <w:szCs w:val="20"/>
    </w:rPr>
  </w:style>
  <w:style w:type="paragraph" w:styleId="Header">
    <w:name w:val="header"/>
    <w:basedOn w:val="Normal"/>
    <w:link w:val="HeaderChar"/>
    <w:uiPriority w:val="99"/>
    <w:unhideWhenUsed/>
    <w:rsid w:val="0052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D8"/>
  </w:style>
  <w:style w:type="paragraph" w:styleId="Footer">
    <w:name w:val="footer"/>
    <w:basedOn w:val="Normal"/>
    <w:link w:val="FooterChar"/>
    <w:uiPriority w:val="99"/>
    <w:unhideWhenUsed/>
    <w:rsid w:val="0052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D8"/>
  </w:style>
  <w:style w:type="character" w:styleId="PlaceholderText">
    <w:name w:val="Placeholder Text"/>
    <w:basedOn w:val="DefaultParagraphFont"/>
    <w:uiPriority w:val="99"/>
    <w:semiHidden/>
    <w:rsid w:val="00072274"/>
    <w:rPr>
      <w:color w:val="808080"/>
    </w:rPr>
  </w:style>
  <w:style w:type="character" w:customStyle="1" w:styleId="Heading1Char">
    <w:name w:val="Heading 1 Char"/>
    <w:basedOn w:val="DefaultParagraphFont"/>
    <w:link w:val="Heading1"/>
    <w:uiPriority w:val="9"/>
    <w:rsid w:val="00072274"/>
    <w:rPr>
      <w:rFonts w:ascii="Times New Roman" w:hAnsi="Times New Roman" w:cs="Times New Roman"/>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6969">
      <w:bodyDiv w:val="1"/>
      <w:marLeft w:val="0"/>
      <w:marRight w:val="0"/>
      <w:marTop w:val="0"/>
      <w:marBottom w:val="0"/>
      <w:divBdr>
        <w:top w:val="none" w:sz="0" w:space="0" w:color="auto"/>
        <w:left w:val="none" w:sz="0" w:space="0" w:color="auto"/>
        <w:bottom w:val="none" w:sz="0" w:space="0" w:color="auto"/>
        <w:right w:val="none" w:sz="0" w:space="0" w:color="auto"/>
      </w:divBdr>
    </w:div>
    <w:div w:id="452793686">
      <w:bodyDiv w:val="1"/>
      <w:marLeft w:val="0"/>
      <w:marRight w:val="0"/>
      <w:marTop w:val="0"/>
      <w:marBottom w:val="0"/>
      <w:divBdr>
        <w:top w:val="none" w:sz="0" w:space="0" w:color="auto"/>
        <w:left w:val="none" w:sz="0" w:space="0" w:color="auto"/>
        <w:bottom w:val="none" w:sz="0" w:space="0" w:color="auto"/>
        <w:right w:val="none" w:sz="0" w:space="0" w:color="auto"/>
      </w:divBdr>
    </w:div>
    <w:div w:id="866522933">
      <w:bodyDiv w:val="1"/>
      <w:marLeft w:val="0"/>
      <w:marRight w:val="0"/>
      <w:marTop w:val="0"/>
      <w:marBottom w:val="0"/>
      <w:divBdr>
        <w:top w:val="none" w:sz="0" w:space="0" w:color="auto"/>
        <w:left w:val="none" w:sz="0" w:space="0" w:color="auto"/>
        <w:bottom w:val="none" w:sz="0" w:space="0" w:color="auto"/>
        <w:right w:val="none" w:sz="0" w:space="0" w:color="auto"/>
      </w:divBdr>
    </w:div>
    <w:div w:id="1038355108">
      <w:bodyDiv w:val="1"/>
      <w:marLeft w:val="0"/>
      <w:marRight w:val="0"/>
      <w:marTop w:val="0"/>
      <w:marBottom w:val="0"/>
      <w:divBdr>
        <w:top w:val="none" w:sz="0" w:space="0" w:color="auto"/>
        <w:left w:val="none" w:sz="0" w:space="0" w:color="auto"/>
        <w:bottom w:val="none" w:sz="0" w:space="0" w:color="auto"/>
        <w:right w:val="none" w:sz="0" w:space="0" w:color="auto"/>
      </w:divBdr>
    </w:div>
    <w:div w:id="1475683548">
      <w:bodyDiv w:val="1"/>
      <w:marLeft w:val="0"/>
      <w:marRight w:val="0"/>
      <w:marTop w:val="0"/>
      <w:marBottom w:val="0"/>
      <w:divBdr>
        <w:top w:val="none" w:sz="0" w:space="0" w:color="auto"/>
        <w:left w:val="none" w:sz="0" w:space="0" w:color="auto"/>
        <w:bottom w:val="none" w:sz="0" w:space="0" w:color="auto"/>
        <w:right w:val="none" w:sz="0" w:space="0" w:color="auto"/>
      </w:divBdr>
    </w:div>
    <w:div w:id="1544174992">
      <w:bodyDiv w:val="1"/>
      <w:marLeft w:val="0"/>
      <w:marRight w:val="0"/>
      <w:marTop w:val="0"/>
      <w:marBottom w:val="0"/>
      <w:divBdr>
        <w:top w:val="none" w:sz="0" w:space="0" w:color="auto"/>
        <w:left w:val="none" w:sz="0" w:space="0" w:color="auto"/>
        <w:bottom w:val="none" w:sz="0" w:space="0" w:color="auto"/>
        <w:right w:val="none" w:sz="0" w:space="0" w:color="auto"/>
      </w:divBdr>
    </w:div>
    <w:div w:id="19651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mail.deltacollege.edu/zimbra/www.holt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San Joaquin Delta College, Stockton, CA 95207</vt:lpstr>
    </vt:vector>
  </TitlesOfParts>
  <Company>Microsoft</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Diesel Bus Technician</dc:subject>
  <dc:creator>salford@deltacollege.edu</dc:creator>
  <cp:keywords/>
  <dc:description/>
  <cp:lastModifiedBy>Sharon Daegling</cp:lastModifiedBy>
  <cp:revision>4</cp:revision>
  <dcterms:created xsi:type="dcterms:W3CDTF">2019-03-12T16:14:00Z</dcterms:created>
  <dcterms:modified xsi:type="dcterms:W3CDTF">2019-03-12T16:18:00Z</dcterms:modified>
</cp:coreProperties>
</file>